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650B2" w14:textId="62C4D6F5" w:rsidR="00093550" w:rsidRDefault="00093550" w:rsidP="00093550">
      <w:pPr>
        <w:rPr>
          <w:color w:val="EE0000"/>
        </w:rPr>
      </w:pPr>
      <w:r>
        <w:rPr>
          <w:noProof/>
        </w:rPr>
        <w:drawing>
          <wp:anchor distT="0" distB="0" distL="114300" distR="114300" simplePos="0" relativeHeight="251662336" behindDoc="1" locked="1" layoutInCell="1" allowOverlap="1" wp14:anchorId="5B6ECA1D" wp14:editId="00E7D1D5">
            <wp:simplePos x="0" y="0"/>
            <wp:positionH relativeFrom="column">
              <wp:posOffset>-900430</wp:posOffset>
            </wp:positionH>
            <wp:positionV relativeFrom="page">
              <wp:posOffset>0</wp:posOffset>
            </wp:positionV>
            <wp:extent cx="7574400" cy="10688400"/>
            <wp:effectExtent l="0" t="0" r="0" b="5080"/>
            <wp:wrapNone/>
            <wp:docPr id="17476814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Trame de règlement intérieur </w:t>
      </w:r>
      <w:r w:rsidRPr="00BC05D9">
        <w:rPr>
          <w:color w:val="EE0000"/>
        </w:rPr>
        <w:t>des bâtiments d’une MSP</w:t>
      </w:r>
    </w:p>
    <w:p w14:paraId="1801E3C9" w14:textId="6042344D" w:rsidR="00093550" w:rsidRDefault="00093550" w:rsidP="00093550">
      <w:pPr>
        <w:rPr>
          <w:color w:val="EE0000"/>
        </w:rPr>
      </w:pPr>
      <w:r>
        <w:rPr>
          <w:color w:val="EE0000"/>
        </w:rPr>
        <w:t>Bâtiment concerné + Adresse</w:t>
      </w:r>
    </w:p>
    <w:p w14:paraId="338532FD" w14:textId="6CF7D9C8" w:rsidR="00093550" w:rsidRPr="00BC05D9" w:rsidRDefault="00595AF9" w:rsidP="00595AF9">
      <w:pPr>
        <w:jc w:val="right"/>
        <w:rPr>
          <w:color w:val="EE0000"/>
        </w:rPr>
      </w:pPr>
      <w:r>
        <w:rPr>
          <w:noProof/>
          <w:color w:val="EE0000"/>
        </w:rPr>
        <w:drawing>
          <wp:inline distT="0" distB="0" distL="0" distR="0" wp14:anchorId="7B6AAE89" wp14:editId="7F406838">
            <wp:extent cx="5835008" cy="5486400"/>
            <wp:effectExtent l="0" t="0" r="0" b="0"/>
            <wp:docPr id="2010220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2026" name="Image 2010220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126" cy="549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9EC2" w14:textId="1308B152" w:rsidR="00093550" w:rsidRDefault="00093550">
      <w:pPr>
        <w:spacing w:before="0" w:after="0" w:line="240" w:lineRule="auto"/>
      </w:pPr>
      <w:r>
        <w:br w:type="page"/>
      </w:r>
    </w:p>
    <w:p w14:paraId="47BC6E20" w14:textId="088D962D" w:rsidR="00755069" w:rsidRPr="00BC05D9" w:rsidRDefault="00755069" w:rsidP="00BC4730">
      <w:pPr>
        <w:rPr>
          <w:color w:val="EE000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206737022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90A6C1B" w14:textId="268491DF" w:rsidR="00093550" w:rsidRDefault="00093550">
          <w:pPr>
            <w:pStyle w:val="En-ttedetabledesmatires"/>
          </w:pPr>
          <w:r>
            <w:t>Table des matières</w:t>
          </w:r>
        </w:p>
        <w:p w14:paraId="75FF08A3" w14:textId="5C3768E3" w:rsidR="003C1229" w:rsidRDefault="00093550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r>
            <w:rPr>
              <w:i w:val="0"/>
              <w:iCs w:val="0"/>
            </w:rPr>
            <w:fldChar w:fldCharType="begin"/>
          </w:r>
          <w:r>
            <w:rPr>
              <w:i w:val="0"/>
              <w:iCs w:val="0"/>
            </w:rPr>
            <w:instrText xml:space="preserve"> TOC \o "1-2" \h \z \u </w:instrText>
          </w:r>
          <w:r>
            <w:rPr>
              <w:i w:val="0"/>
              <w:iCs w:val="0"/>
            </w:rPr>
            <w:fldChar w:fldCharType="separate"/>
          </w:r>
          <w:hyperlink w:anchor="_Toc232173269" w:history="1">
            <w:r w:rsidR="003C1229" w:rsidRPr="00CC26B9">
              <w:rPr>
                <w:rStyle w:val="Lienhypertexte"/>
                <w:noProof/>
              </w:rPr>
              <w:t>Article 1.</w:t>
            </w:r>
            <w:r w:rsidR="003C1229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="003C1229" w:rsidRPr="00CC26B9">
              <w:rPr>
                <w:rStyle w:val="Lienhypertexte"/>
                <w:noProof/>
              </w:rPr>
              <w:t>Objectif du règlement intérieur</w:t>
            </w:r>
            <w:r w:rsidR="003C1229">
              <w:rPr>
                <w:noProof/>
                <w:webHidden/>
              </w:rPr>
              <w:tab/>
            </w:r>
            <w:r w:rsidR="003C1229">
              <w:rPr>
                <w:noProof/>
                <w:webHidden/>
              </w:rPr>
              <w:fldChar w:fldCharType="begin"/>
            </w:r>
            <w:r w:rsidR="003C1229">
              <w:rPr>
                <w:noProof/>
                <w:webHidden/>
              </w:rPr>
              <w:instrText xml:space="preserve"> PAGEREF _Toc232173269 \h </w:instrText>
            </w:r>
            <w:r w:rsidR="003C1229">
              <w:rPr>
                <w:noProof/>
                <w:webHidden/>
              </w:rPr>
            </w:r>
            <w:r w:rsidR="003C1229">
              <w:rPr>
                <w:noProof/>
                <w:webHidden/>
              </w:rPr>
              <w:fldChar w:fldCharType="separate"/>
            </w:r>
            <w:r w:rsidR="003C1229">
              <w:rPr>
                <w:noProof/>
                <w:webHidden/>
              </w:rPr>
              <w:t>3</w:t>
            </w:r>
            <w:r w:rsidR="003C1229">
              <w:rPr>
                <w:noProof/>
                <w:webHidden/>
              </w:rPr>
              <w:fldChar w:fldCharType="end"/>
            </w:r>
          </w:hyperlink>
        </w:p>
        <w:p w14:paraId="53FB5903" w14:textId="5BA01EDD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0" w:history="1">
            <w:r w:rsidRPr="00CC26B9">
              <w:rPr>
                <w:rStyle w:val="Lienhypertexte"/>
                <w:noProof/>
              </w:rPr>
              <w:t>Article 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Des locaux concernés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2B568" w14:textId="5769782C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1" w:history="1">
            <w:r w:rsidRPr="00CC26B9">
              <w:rPr>
                <w:rStyle w:val="Lienhypertexte"/>
                <w:noProof/>
              </w:rPr>
              <w:t>Article 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la gouvernance des locaux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65782" w14:textId="5FB983A9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2" w:history="1">
            <w:r w:rsidRPr="00CC26B9">
              <w:rPr>
                <w:rStyle w:val="Lienhypertexte"/>
                <w:noProof/>
              </w:rPr>
              <w:t>Article 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Des modalités d’entrées et de sortie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7F250" w14:textId="023F9296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3" w:history="1">
            <w:r w:rsidRPr="00CC26B9">
              <w:rPr>
                <w:rStyle w:val="Lienhypertexte"/>
                <w:noProof/>
              </w:rPr>
              <w:t>Article 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l’occupation des locaux professionnels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7C9F7" w14:textId="528E5D6B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4" w:history="1">
            <w:r w:rsidRPr="00CC26B9">
              <w:rPr>
                <w:rStyle w:val="Lienhypertexte"/>
                <w:noProof/>
              </w:rPr>
              <w:t>Article 6.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Des parties communes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BFFF2" w14:textId="10B2F37C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5" w:history="1">
            <w:r w:rsidRPr="00CC26B9">
              <w:rPr>
                <w:rStyle w:val="Lienhypertexte"/>
                <w:noProof/>
              </w:rPr>
              <w:t>Article 7.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la Répartition des charges et dépenses communes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69A18" w14:textId="24E44D83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76" w:history="1">
            <w:r w:rsidRPr="00CC26B9">
              <w:rPr>
                <w:rStyle w:val="Lienhypertexte"/>
                <w:noProof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Les loyers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24085" w14:textId="3CCFEDF5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77" w:history="1">
            <w:r w:rsidRPr="00CC26B9">
              <w:rPr>
                <w:rStyle w:val="Lienhypertexte"/>
                <w:noProof/>
              </w:rPr>
              <w:t>b.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Charges communes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208D4" w14:textId="68FCD557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8" w:history="1">
            <w:r w:rsidRPr="00CC26B9">
              <w:rPr>
                <w:rStyle w:val="Lienhypertexte"/>
                <w:noProof/>
              </w:rPr>
              <w:t>Article 8.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la vacance d’un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9970A" w14:textId="52374A54" w:rsidR="003C1229" w:rsidRDefault="003C1229">
          <w:pPr>
            <w:pStyle w:val="TM1"/>
            <w:tabs>
              <w:tab w:val="left" w:pos="120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79" w:history="1">
            <w:r w:rsidRPr="00CC26B9">
              <w:rPr>
                <w:rStyle w:val="Lienhypertexte"/>
                <w:noProof/>
              </w:rPr>
              <w:t>Article 9.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Entretien, ménage et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4354B" w14:textId="51D4BE45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0" w:history="1">
            <w:r w:rsidRPr="00CC26B9">
              <w:rPr>
                <w:rStyle w:val="Lienhypertexte"/>
                <w:noProof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Le ménage des parties communes est assuré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D7634" w14:textId="76309245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1" w:history="1">
            <w:r w:rsidRPr="00CC26B9">
              <w:rPr>
                <w:rStyle w:val="Lienhypertexte"/>
                <w:noProof/>
              </w:rPr>
              <w:t>b.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Le ménage des cabinets individuels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CA1AE" w14:textId="7D0FA0C4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2" w:history="1">
            <w:r w:rsidRPr="00CC26B9">
              <w:rPr>
                <w:rStyle w:val="Lienhypertexte"/>
                <w:noProof/>
              </w:rPr>
              <w:t>c.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Panne et intervention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33C31" w14:textId="5AC68F91" w:rsidR="003C1229" w:rsidRDefault="003C1229">
          <w:pPr>
            <w:pStyle w:val="TM1"/>
            <w:tabs>
              <w:tab w:val="left" w:pos="144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83" w:history="1">
            <w:r w:rsidRPr="00CC26B9">
              <w:rPr>
                <w:rStyle w:val="Lienhypertexte"/>
                <w:noProof/>
              </w:rPr>
              <w:t>Article 10.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l’usage de la salle de réunion et des espaces mutualisés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9158B" w14:textId="2BD60E70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4" w:history="1">
            <w:r w:rsidRPr="00CC26B9">
              <w:rPr>
                <w:rStyle w:val="Lienhypertexte"/>
                <w:noProof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Usage de la salle de réunion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C44FF" w14:textId="40384623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5" w:history="1">
            <w:r w:rsidRPr="00CC26B9">
              <w:rPr>
                <w:rStyle w:val="Lienhypertexte"/>
                <w:noProof/>
              </w:rPr>
              <w:t>b.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Utilisation de la salle de réunion par un partenaire extérieure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FB9C3" w14:textId="531BDC01" w:rsidR="003C1229" w:rsidRDefault="003C1229">
          <w:pPr>
            <w:pStyle w:val="TM1"/>
            <w:tabs>
              <w:tab w:val="left" w:pos="144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86" w:history="1">
            <w:r w:rsidRPr="00CC26B9">
              <w:rPr>
                <w:rStyle w:val="Lienhypertexte"/>
                <w:noProof/>
              </w:rPr>
              <w:t>Article 11.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Du fonctionnement quotidien des locaux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6407C" w14:textId="56CB0E03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7" w:history="1">
            <w:r w:rsidRPr="00CC26B9">
              <w:rPr>
                <w:rStyle w:val="Lienhypertexte"/>
                <w:noProof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Ouverture et fermeture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4BC4D" w14:textId="6CCB6B32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8" w:history="1">
            <w:r w:rsidRPr="00CC26B9">
              <w:rPr>
                <w:rStyle w:val="Lienhypertexte"/>
                <w:noProof/>
              </w:rPr>
              <w:t>c.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Clés, badges et accès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894FD" w14:textId="67141DA4" w:rsidR="003C1229" w:rsidRDefault="003C1229">
          <w:pPr>
            <w:pStyle w:val="TM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232173289" w:history="1">
            <w:r w:rsidRPr="00CC26B9">
              <w:rPr>
                <w:rStyle w:val="Lienhypertexte"/>
                <w:noProof/>
              </w:rPr>
              <w:t>d.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Affichage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87E88" w14:textId="7308822B" w:rsidR="003C1229" w:rsidRDefault="003C1229">
          <w:pPr>
            <w:pStyle w:val="TM1"/>
            <w:tabs>
              <w:tab w:val="left" w:pos="144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90" w:history="1">
            <w:r w:rsidRPr="00CC26B9">
              <w:rPr>
                <w:rStyle w:val="Lienhypertexte"/>
                <w:noProof/>
              </w:rPr>
              <w:t>Article 12.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la gestion des déchets DASRI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B1255" w14:textId="683DD6C4" w:rsidR="003C1229" w:rsidRDefault="003C1229">
          <w:pPr>
            <w:pStyle w:val="TM1"/>
            <w:tabs>
              <w:tab w:val="left" w:pos="144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91" w:history="1">
            <w:r w:rsidRPr="00CC26B9">
              <w:rPr>
                <w:rStyle w:val="Lienhypertexte"/>
                <w:noProof/>
              </w:rPr>
              <w:t>Article 13.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la gestion des conflits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B0213" w14:textId="6BB8E0E0" w:rsidR="003C1229" w:rsidRDefault="003C1229">
          <w:pPr>
            <w:pStyle w:val="TM1"/>
            <w:tabs>
              <w:tab w:val="left" w:pos="144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232173292" w:history="1">
            <w:r w:rsidRPr="00CC26B9">
              <w:rPr>
                <w:rStyle w:val="Lienhypertexte"/>
                <w:noProof/>
              </w:rPr>
              <w:t>Article 14.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CC26B9">
              <w:rPr>
                <w:rStyle w:val="Lienhypertexte"/>
                <w:noProof/>
              </w:rPr>
              <w:t>De la révision du présent règlement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_Toc232173292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244DD" w14:textId="1F4B596A" w:rsidR="00093550" w:rsidRDefault="00093550">
          <w:r>
            <w:rPr>
              <w:rFonts w:cstheme="minorHAnsi"/>
              <w:i/>
              <w:iCs/>
            </w:rPr>
            <w:fldChar w:fldCharType="end"/>
          </w:r>
        </w:p>
      </w:sdtContent>
    </w:sdt>
    <w:p w14:paraId="7389F52A" w14:textId="2C523943" w:rsidR="00BC05D9" w:rsidRDefault="00093550" w:rsidP="00093550">
      <w:pPr>
        <w:spacing w:before="0" w:after="0" w:line="240" w:lineRule="auto"/>
        <w:rPr>
          <w:color w:val="EE0000"/>
        </w:rPr>
      </w:pPr>
      <w:r>
        <w:rPr>
          <w:noProof/>
        </w:rPr>
        <w:drawing>
          <wp:anchor distT="0" distB="0" distL="114300" distR="114300" simplePos="0" relativeHeight="251680768" behindDoc="1" locked="1" layoutInCell="1" allowOverlap="1" wp14:anchorId="696B9C66" wp14:editId="02F9AC33">
            <wp:simplePos x="0" y="0"/>
            <wp:positionH relativeFrom="column">
              <wp:posOffset>-897255</wp:posOffset>
            </wp:positionH>
            <wp:positionV relativeFrom="page">
              <wp:posOffset>-5715</wp:posOffset>
            </wp:positionV>
            <wp:extent cx="7574280" cy="10688320"/>
            <wp:effectExtent l="0" t="0" r="0" b="5080"/>
            <wp:wrapNone/>
            <wp:docPr id="12999633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E0000"/>
        </w:rPr>
        <w:br w:type="page"/>
      </w:r>
    </w:p>
    <w:p w14:paraId="085C9446" w14:textId="3AC6F43F" w:rsidR="00755069" w:rsidRPr="00BC4730" w:rsidRDefault="00755069">
      <w:pPr>
        <w:pStyle w:val="Titre1"/>
        <w:numPr>
          <w:ilvl w:val="0"/>
          <w:numId w:val="6"/>
        </w:numPr>
      </w:pPr>
      <w:bookmarkStart w:id="0" w:name="_Toc232173269"/>
      <w:r w:rsidRPr="00BC4730">
        <w:lastRenderedPageBreak/>
        <w:t>Objectif du règlement intérieur</w:t>
      </w:r>
      <w:bookmarkEnd w:id="0"/>
    </w:p>
    <w:p w14:paraId="3A11F58F" w14:textId="51AE8CF9" w:rsidR="00755069" w:rsidRDefault="00755069" w:rsidP="00BC4730">
      <w:r w:rsidRPr="00BC4730">
        <w:t xml:space="preserve">Le présent règlement intérieur a pour objet de définir les règles de fonctionnement </w:t>
      </w:r>
      <w:r w:rsidR="00BC05D9" w:rsidRPr="00093550">
        <w:t>des bâtiments</w:t>
      </w:r>
      <w:r w:rsidR="00BC05D9">
        <w:t xml:space="preserve"> </w:t>
      </w:r>
      <w:r>
        <w:t xml:space="preserve">afin de garantir : </w:t>
      </w:r>
    </w:p>
    <w:p w14:paraId="6B397484" w14:textId="5771AB93" w:rsidR="00755069" w:rsidRDefault="00755069" w:rsidP="00BC4730">
      <w:pPr>
        <w:pStyle w:val="Paragraphedeliste"/>
        <w:numPr>
          <w:ilvl w:val="0"/>
          <w:numId w:val="1"/>
        </w:numPr>
      </w:pPr>
      <w:r>
        <w:t>Le bon fonctionnement des locaux ;</w:t>
      </w:r>
    </w:p>
    <w:p w14:paraId="4F475404" w14:textId="167F7EB1" w:rsidR="00755069" w:rsidRDefault="00755069" w:rsidP="00BC4730">
      <w:pPr>
        <w:pStyle w:val="Paragraphedeliste"/>
        <w:numPr>
          <w:ilvl w:val="0"/>
          <w:numId w:val="1"/>
        </w:numPr>
      </w:pPr>
      <w:r>
        <w:t>Une utilisation équitable des espaces communs ;</w:t>
      </w:r>
    </w:p>
    <w:p w14:paraId="59F5E999" w14:textId="494B465F" w:rsidR="00755069" w:rsidRDefault="00755069" w:rsidP="00BC4730">
      <w:pPr>
        <w:pStyle w:val="Paragraphedeliste"/>
        <w:numPr>
          <w:ilvl w:val="0"/>
          <w:numId w:val="1"/>
        </w:numPr>
      </w:pPr>
      <w:r>
        <w:t xml:space="preserve">La continuité des activités professionnelles ; </w:t>
      </w:r>
    </w:p>
    <w:p w14:paraId="7DE97D91" w14:textId="55437AE7" w:rsidR="00755069" w:rsidRDefault="00755069" w:rsidP="00BC4730">
      <w:pPr>
        <w:pStyle w:val="Paragraphedeliste"/>
        <w:numPr>
          <w:ilvl w:val="0"/>
          <w:numId w:val="1"/>
        </w:numPr>
      </w:pPr>
      <w:r>
        <w:t>Le respect des obligations de chaque occupant ;</w:t>
      </w:r>
    </w:p>
    <w:p w14:paraId="3C491EB7" w14:textId="3B32F518" w:rsidR="00755069" w:rsidRDefault="00755069" w:rsidP="00BC4730">
      <w:pPr>
        <w:pStyle w:val="Paragraphedeliste"/>
        <w:numPr>
          <w:ilvl w:val="0"/>
          <w:numId w:val="1"/>
        </w:numPr>
      </w:pPr>
      <w:r>
        <w:t>Une gestion transparente des charges et des dépenses communes ;</w:t>
      </w:r>
    </w:p>
    <w:p w14:paraId="5BBE4012" w14:textId="5F00E584" w:rsidR="00755069" w:rsidRDefault="00755069" w:rsidP="00BC4730">
      <w:pPr>
        <w:pStyle w:val="Paragraphedeliste"/>
        <w:numPr>
          <w:ilvl w:val="0"/>
          <w:numId w:val="1"/>
        </w:numPr>
      </w:pPr>
      <w:r>
        <w:t>Un cadre de travail respectueux entre les professionnels</w:t>
      </w:r>
      <w:r w:rsidR="00093550">
        <w:rPr>
          <w:noProof/>
        </w:rPr>
        <w:drawing>
          <wp:anchor distT="0" distB="0" distL="114300" distR="114300" simplePos="0" relativeHeight="251682816" behindDoc="1" locked="1" layoutInCell="1" allowOverlap="1" wp14:anchorId="4071E29A" wp14:editId="5FE45B7B">
            <wp:simplePos x="0" y="0"/>
            <wp:positionH relativeFrom="column">
              <wp:posOffset>-925830</wp:posOffset>
            </wp:positionH>
            <wp:positionV relativeFrom="page">
              <wp:posOffset>15240</wp:posOffset>
            </wp:positionV>
            <wp:extent cx="7574280" cy="10688320"/>
            <wp:effectExtent l="0" t="0" r="0" b="5080"/>
            <wp:wrapNone/>
            <wp:docPr id="13582385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1802" w14:textId="75007AF9" w:rsidR="00755069" w:rsidRPr="00093550" w:rsidRDefault="00755069" w:rsidP="00BC4730">
      <w:pPr>
        <w:rPr>
          <w:u w:val="single"/>
          <w:lang w:eastAsia="fr-FR"/>
        </w:rPr>
      </w:pPr>
      <w:r w:rsidRPr="00093550">
        <w:rPr>
          <w:u w:val="single"/>
          <w:lang w:eastAsia="fr-FR"/>
        </w:rPr>
        <w:t>Le présent règlement s’applique à l’ensemble :</w:t>
      </w:r>
    </w:p>
    <w:p w14:paraId="151BBE1D" w14:textId="77777777" w:rsidR="003C1229" w:rsidRDefault="003C1229" w:rsidP="00BC4730">
      <w:pPr>
        <w:pStyle w:val="Paragraphedeliste"/>
        <w:numPr>
          <w:ilvl w:val="0"/>
          <w:numId w:val="1"/>
        </w:numPr>
        <w:sectPr w:rsidR="003C1229">
          <w:footerReference w:type="even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65C7F1" w14:textId="58CEEB0A" w:rsidR="00755069" w:rsidRPr="00755069" w:rsidRDefault="00755069" w:rsidP="00BC4730">
      <w:pPr>
        <w:pStyle w:val="Paragraphedeliste"/>
        <w:numPr>
          <w:ilvl w:val="0"/>
          <w:numId w:val="1"/>
        </w:numPr>
      </w:pPr>
      <w:proofErr w:type="gramStart"/>
      <w:r w:rsidRPr="00755069">
        <w:t>des</w:t>
      </w:r>
      <w:proofErr w:type="gramEnd"/>
      <w:r w:rsidRPr="00755069">
        <w:t xml:space="preserve"> associés </w:t>
      </w:r>
    </w:p>
    <w:p w14:paraId="71B41967" w14:textId="0013C006" w:rsidR="00755069" w:rsidRPr="00755069" w:rsidRDefault="00755069" w:rsidP="00BC4730">
      <w:pPr>
        <w:pStyle w:val="Paragraphedeliste"/>
        <w:numPr>
          <w:ilvl w:val="0"/>
          <w:numId w:val="1"/>
        </w:numPr>
      </w:pPr>
      <w:proofErr w:type="gramStart"/>
      <w:r w:rsidRPr="00755069">
        <w:t>des</w:t>
      </w:r>
      <w:proofErr w:type="gramEnd"/>
      <w:r w:rsidRPr="00755069">
        <w:t xml:space="preserve"> locataires</w:t>
      </w:r>
    </w:p>
    <w:p w14:paraId="253F6EBE" w14:textId="0E57B734" w:rsidR="00755069" w:rsidRPr="00755069" w:rsidRDefault="00755069" w:rsidP="00BC4730">
      <w:pPr>
        <w:pStyle w:val="Paragraphedeliste"/>
        <w:numPr>
          <w:ilvl w:val="0"/>
          <w:numId w:val="1"/>
        </w:numPr>
      </w:pPr>
      <w:proofErr w:type="gramStart"/>
      <w:r w:rsidRPr="00755069">
        <w:t>des</w:t>
      </w:r>
      <w:proofErr w:type="gramEnd"/>
      <w:r w:rsidRPr="00755069">
        <w:t xml:space="preserve"> collaborateurs</w:t>
      </w:r>
    </w:p>
    <w:p w14:paraId="0D883F46" w14:textId="516BD07D" w:rsidR="00755069" w:rsidRPr="00755069" w:rsidRDefault="00755069" w:rsidP="00BC4730">
      <w:pPr>
        <w:pStyle w:val="Paragraphedeliste"/>
        <w:numPr>
          <w:ilvl w:val="0"/>
          <w:numId w:val="1"/>
        </w:numPr>
      </w:pPr>
      <w:proofErr w:type="gramStart"/>
      <w:r w:rsidRPr="00755069">
        <w:t>des</w:t>
      </w:r>
      <w:proofErr w:type="gramEnd"/>
      <w:r w:rsidRPr="00755069">
        <w:t xml:space="preserve"> remplaçants</w:t>
      </w:r>
    </w:p>
    <w:p w14:paraId="3EF02883" w14:textId="0B05F52E" w:rsidR="00755069" w:rsidRPr="00755069" w:rsidRDefault="00755069" w:rsidP="00BC4730">
      <w:pPr>
        <w:pStyle w:val="Paragraphedeliste"/>
        <w:numPr>
          <w:ilvl w:val="0"/>
          <w:numId w:val="1"/>
        </w:numPr>
      </w:pPr>
      <w:proofErr w:type="gramStart"/>
      <w:r w:rsidRPr="00755069">
        <w:t>des</w:t>
      </w:r>
      <w:proofErr w:type="gramEnd"/>
      <w:r w:rsidRPr="00755069">
        <w:t xml:space="preserve"> salariés</w:t>
      </w:r>
    </w:p>
    <w:p w14:paraId="36DC720B" w14:textId="5D6B7424" w:rsidR="00BC4730" w:rsidRDefault="00755069" w:rsidP="00BC4730">
      <w:pPr>
        <w:pStyle w:val="Paragraphedeliste"/>
        <w:numPr>
          <w:ilvl w:val="0"/>
          <w:numId w:val="1"/>
        </w:numPr>
      </w:pPr>
      <w:proofErr w:type="gramStart"/>
      <w:r w:rsidRPr="00755069">
        <w:t>des</w:t>
      </w:r>
      <w:proofErr w:type="gramEnd"/>
      <w:r w:rsidRPr="00755069">
        <w:t xml:space="preserve"> intervenants extérieurs utilisant les locaux de la MSP</w:t>
      </w:r>
    </w:p>
    <w:p w14:paraId="1C2E56C0" w14:textId="77777777" w:rsidR="003C1229" w:rsidRDefault="003C1229" w:rsidP="003C1229">
      <w:pPr>
        <w:pStyle w:val="Paragraphedeliste"/>
      </w:pPr>
    </w:p>
    <w:p w14:paraId="645919E0" w14:textId="77777777" w:rsidR="003C1229" w:rsidRDefault="003C1229" w:rsidP="00093550">
      <w:pPr>
        <w:pStyle w:val="Titre1"/>
        <w:numPr>
          <w:ilvl w:val="0"/>
          <w:numId w:val="6"/>
        </w:numPr>
        <w:sectPr w:rsidR="003C1229" w:rsidSect="003C122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64CBFA1" w14:textId="26FD90D8" w:rsidR="00093550" w:rsidRPr="00093550" w:rsidRDefault="00963482" w:rsidP="00093550">
      <w:pPr>
        <w:pStyle w:val="Titre1"/>
        <w:numPr>
          <w:ilvl w:val="0"/>
          <w:numId w:val="6"/>
        </w:numPr>
      </w:pPr>
      <w:bookmarkStart w:id="1" w:name="_Toc232173270"/>
      <w:r w:rsidRPr="00093550">
        <w:t>Des locaux concernés</w:t>
      </w:r>
      <w:bookmarkEnd w:id="1"/>
    </w:p>
    <w:p w14:paraId="34992EB6" w14:textId="73E60338" w:rsidR="00963482" w:rsidRPr="00093550" w:rsidRDefault="00963482" w:rsidP="00093550">
      <w:pPr>
        <w:pStyle w:val="Paragraphedeliste"/>
        <w:numPr>
          <w:ilvl w:val="0"/>
          <w:numId w:val="1"/>
        </w:numPr>
      </w:pPr>
      <w:r w:rsidRPr="00093550">
        <w:t>Propriétaires des locaux</w:t>
      </w:r>
      <w:r w:rsidR="00093550">
        <w:t xml:space="preserve"> </w:t>
      </w:r>
    </w:p>
    <w:p w14:paraId="1FBC7587" w14:textId="2AD4AA2A" w:rsidR="00963482" w:rsidRPr="00093550" w:rsidRDefault="00963482" w:rsidP="00093550">
      <w:pPr>
        <w:pStyle w:val="Paragraphedeliste"/>
        <w:numPr>
          <w:ilvl w:val="0"/>
          <w:numId w:val="1"/>
        </w:numPr>
      </w:pPr>
      <w:r w:rsidRPr="00093550">
        <w:t>Date de construction</w:t>
      </w:r>
    </w:p>
    <w:p w14:paraId="3CC5AC62" w14:textId="0FCB8F0C" w:rsidR="00963482" w:rsidRPr="00093550" w:rsidRDefault="00963482" w:rsidP="00093550">
      <w:pPr>
        <w:pStyle w:val="Paragraphedeliste"/>
        <w:numPr>
          <w:ilvl w:val="0"/>
          <w:numId w:val="1"/>
        </w:numPr>
      </w:pPr>
      <w:r w:rsidRPr="00093550">
        <w:t>Superficie totale +/- Parkings</w:t>
      </w:r>
    </w:p>
    <w:p w14:paraId="6303EAC3" w14:textId="77777777" w:rsidR="00093550" w:rsidRDefault="00963482" w:rsidP="00963482">
      <w:pPr>
        <w:pStyle w:val="Paragraphedeliste"/>
        <w:numPr>
          <w:ilvl w:val="0"/>
          <w:numId w:val="1"/>
        </w:numPr>
      </w:pPr>
      <w:r w:rsidRPr="00093550">
        <w:t>Nombres et types de pièces avec superficie</w:t>
      </w:r>
      <w:r w:rsidR="0016446A" w:rsidRPr="00093550">
        <w:t>s</w:t>
      </w:r>
    </w:p>
    <w:p w14:paraId="2375896D" w14:textId="6A94A17B" w:rsidR="0016446A" w:rsidRPr="00093550" w:rsidRDefault="00963482" w:rsidP="00963482">
      <w:pPr>
        <w:pStyle w:val="Paragraphedeliste"/>
        <w:numPr>
          <w:ilvl w:val="0"/>
          <w:numId w:val="1"/>
        </w:numPr>
      </w:pPr>
      <w:r w:rsidRPr="003C1229">
        <w:t xml:space="preserve">Plan en annexe </w:t>
      </w:r>
    </w:p>
    <w:p w14:paraId="42E265D9" w14:textId="68A53DA2" w:rsidR="00BC05D9" w:rsidRDefault="00BC05D9">
      <w:pPr>
        <w:pStyle w:val="Titre1"/>
        <w:numPr>
          <w:ilvl w:val="0"/>
          <w:numId w:val="6"/>
        </w:numPr>
        <w:rPr>
          <w:color w:val="EE0000"/>
        </w:rPr>
      </w:pPr>
      <w:bookmarkStart w:id="2" w:name="_Toc232173271"/>
      <w:r w:rsidRPr="00093550">
        <w:t>De la gouvernance des locaux</w:t>
      </w:r>
      <w:bookmarkEnd w:id="2"/>
    </w:p>
    <w:p w14:paraId="00763252" w14:textId="5A59D86E" w:rsidR="00776E31" w:rsidRDefault="00776E31">
      <w:pPr>
        <w:pStyle w:val="Paragraphedeliste"/>
        <w:numPr>
          <w:ilvl w:val="0"/>
          <w:numId w:val="7"/>
        </w:numPr>
        <w:rPr>
          <w:color w:val="EE0000"/>
        </w:rPr>
      </w:pPr>
      <w:r>
        <w:rPr>
          <w:color w:val="EE0000"/>
        </w:rPr>
        <w:t xml:space="preserve">Qui sont les colocataires (Individus, SCM </w:t>
      </w:r>
      <w:proofErr w:type="spellStart"/>
      <w:r>
        <w:rPr>
          <w:color w:val="EE0000"/>
        </w:rPr>
        <w:t>monopro</w:t>
      </w:r>
      <w:proofErr w:type="spellEnd"/>
      <w:r>
        <w:rPr>
          <w:color w:val="EE0000"/>
        </w:rPr>
        <w:t xml:space="preserve">, SCM </w:t>
      </w:r>
      <w:proofErr w:type="spellStart"/>
      <w:r>
        <w:rPr>
          <w:color w:val="EE0000"/>
        </w:rPr>
        <w:t>Pluripro</w:t>
      </w:r>
      <w:proofErr w:type="spellEnd"/>
      <w:r>
        <w:rPr>
          <w:color w:val="EE0000"/>
        </w:rPr>
        <w:t>, SISA ?)</w:t>
      </w:r>
    </w:p>
    <w:p w14:paraId="1CA4C0B4" w14:textId="06F2F05B" w:rsidR="001A162C" w:rsidRPr="0016446A" w:rsidRDefault="0016446A">
      <w:pPr>
        <w:pStyle w:val="Paragraphedeliste"/>
        <w:numPr>
          <w:ilvl w:val="0"/>
          <w:numId w:val="7"/>
        </w:numPr>
        <w:rPr>
          <w:color w:val="EE0000"/>
        </w:rPr>
      </w:pPr>
      <w:r w:rsidRPr="0016446A">
        <w:rPr>
          <w:color w:val="EE0000"/>
        </w:rPr>
        <w:t>Comment sont prises les décisions ?</w:t>
      </w:r>
      <w:r w:rsidR="00776E31">
        <w:rPr>
          <w:color w:val="EE0000"/>
        </w:rPr>
        <w:t xml:space="preserve"> Nombre de voix de chacun ?</w:t>
      </w:r>
      <w:r w:rsidR="001A162C">
        <w:rPr>
          <w:color w:val="EE0000"/>
        </w:rPr>
        <w:t xml:space="preserve"> (</w:t>
      </w:r>
      <w:r w:rsidR="001A162C" w:rsidRPr="0016446A">
        <w:rPr>
          <w:color w:val="EE0000"/>
        </w:rPr>
        <w:t>Assemblée de colocataires ?</w:t>
      </w:r>
      <w:r w:rsidR="001A162C">
        <w:rPr>
          <w:color w:val="EE0000"/>
        </w:rPr>
        <w:t>)</w:t>
      </w:r>
    </w:p>
    <w:p w14:paraId="0EE25A81" w14:textId="01C0AB3F" w:rsidR="001A162C" w:rsidRDefault="001A162C">
      <w:pPr>
        <w:pStyle w:val="Paragraphedeliste"/>
        <w:numPr>
          <w:ilvl w:val="0"/>
          <w:numId w:val="7"/>
        </w:numPr>
        <w:rPr>
          <w:color w:val="EE0000"/>
        </w:rPr>
      </w:pPr>
      <w:r>
        <w:rPr>
          <w:color w:val="EE0000"/>
        </w:rPr>
        <w:t>Rythme et modalités de réunions</w:t>
      </w:r>
    </w:p>
    <w:p w14:paraId="1CB6B94B" w14:textId="729EF9FF" w:rsidR="001A162C" w:rsidRDefault="001A162C">
      <w:pPr>
        <w:pStyle w:val="Paragraphedeliste"/>
        <w:numPr>
          <w:ilvl w:val="0"/>
          <w:numId w:val="7"/>
        </w:numPr>
        <w:rPr>
          <w:color w:val="EE0000"/>
        </w:rPr>
      </w:pPr>
      <w:r>
        <w:rPr>
          <w:color w:val="EE0000"/>
        </w:rPr>
        <w:t>Canaux de communication (Mail, WhatsApp, Affichage ?)</w:t>
      </w:r>
    </w:p>
    <w:p w14:paraId="308577DD" w14:textId="65F459FF" w:rsidR="00BC05D9" w:rsidRDefault="0016446A">
      <w:pPr>
        <w:pStyle w:val="Paragraphedeliste"/>
        <w:numPr>
          <w:ilvl w:val="0"/>
          <w:numId w:val="7"/>
        </w:numPr>
        <w:rPr>
          <w:color w:val="EE0000"/>
        </w:rPr>
      </w:pPr>
      <w:r w:rsidRPr="0016446A">
        <w:rPr>
          <w:color w:val="EE0000"/>
        </w:rPr>
        <w:t>Corum pour valider les décisions</w:t>
      </w:r>
      <w:r>
        <w:rPr>
          <w:color w:val="EE0000"/>
        </w:rPr>
        <w:t> ?</w:t>
      </w:r>
      <w:r w:rsidR="00776E31">
        <w:rPr>
          <w:color w:val="EE0000"/>
        </w:rPr>
        <w:t xml:space="preserve"> </w:t>
      </w:r>
    </w:p>
    <w:p w14:paraId="42AF53E3" w14:textId="77777777" w:rsidR="00093550" w:rsidRDefault="00776E31" w:rsidP="00093550">
      <w:pPr>
        <w:pStyle w:val="Paragraphedeliste"/>
        <w:numPr>
          <w:ilvl w:val="0"/>
          <w:numId w:val="7"/>
        </w:numPr>
        <w:rPr>
          <w:color w:val="EE0000"/>
        </w:rPr>
      </w:pPr>
      <w:r>
        <w:rPr>
          <w:color w:val="EE0000"/>
        </w:rPr>
        <w:t>Rôle ou pas du coordinateur ?</w:t>
      </w:r>
    </w:p>
    <w:p w14:paraId="2E2B25C9" w14:textId="032BCEF6" w:rsidR="00776E31" w:rsidRPr="00093550" w:rsidRDefault="00093550" w:rsidP="00093550">
      <w:pPr>
        <w:pStyle w:val="Paragraphedeliste"/>
        <w:numPr>
          <w:ilvl w:val="0"/>
          <w:numId w:val="7"/>
        </w:numPr>
        <w:rPr>
          <w:color w:val="EE0000"/>
        </w:rPr>
      </w:pPr>
      <w:r w:rsidRPr="00093550">
        <w:rPr>
          <w:color w:val="EE0000"/>
        </w:rPr>
        <w:t>Etc.</w:t>
      </w:r>
    </w:p>
    <w:p w14:paraId="410E74EC" w14:textId="4FEB50BE" w:rsidR="003C1229" w:rsidRDefault="006402F1" w:rsidP="006402F1">
      <w:pPr>
        <w:rPr>
          <w:color w:val="EE0000"/>
        </w:rPr>
      </w:pPr>
      <w:r w:rsidRPr="006402F1">
        <w:rPr>
          <w:color w:val="EE0000"/>
        </w:rPr>
        <w:t xml:space="preserve">+/- </w:t>
      </w:r>
      <w:r w:rsidR="001A162C">
        <w:rPr>
          <w:color w:val="EE0000"/>
        </w:rPr>
        <w:t xml:space="preserve">En annexe : </w:t>
      </w:r>
      <w:r>
        <w:rPr>
          <w:color w:val="EE0000"/>
        </w:rPr>
        <w:t>Liste des colocataires et locaux attribués à date</w:t>
      </w:r>
    </w:p>
    <w:p w14:paraId="11855D2C" w14:textId="77777777" w:rsidR="003C1229" w:rsidRDefault="003C1229">
      <w:pPr>
        <w:spacing w:before="0" w:after="0" w:line="240" w:lineRule="auto"/>
        <w:rPr>
          <w:color w:val="EE0000"/>
        </w:rPr>
      </w:pPr>
      <w:r>
        <w:rPr>
          <w:color w:val="EE0000"/>
        </w:rPr>
        <w:br w:type="page"/>
      </w:r>
    </w:p>
    <w:p w14:paraId="75AB79A5" w14:textId="41020BEF" w:rsidR="0016446A" w:rsidRPr="00093550" w:rsidRDefault="0016446A">
      <w:pPr>
        <w:pStyle w:val="Titre1"/>
        <w:numPr>
          <w:ilvl w:val="0"/>
          <w:numId w:val="6"/>
        </w:numPr>
      </w:pPr>
      <w:bookmarkStart w:id="3" w:name="_Toc232173272"/>
      <w:r w:rsidRPr="00093550">
        <w:lastRenderedPageBreak/>
        <w:t>Des modalités d’entrées et de sortie</w:t>
      </w:r>
      <w:bookmarkEnd w:id="3"/>
    </w:p>
    <w:p w14:paraId="4FE3B75C" w14:textId="77777777" w:rsidR="003C1229" w:rsidRPr="003C1229" w:rsidRDefault="0016446A" w:rsidP="003C1229">
      <w:pPr>
        <w:pStyle w:val="Sous-titre"/>
        <w:rPr>
          <w:color w:val="EE0000"/>
        </w:rPr>
      </w:pPr>
      <w:r w:rsidRPr="003C1229">
        <w:rPr>
          <w:color w:val="EE0000"/>
        </w:rPr>
        <w:t>Préavis de départ ?</w:t>
      </w:r>
    </w:p>
    <w:p w14:paraId="18EEBFB6" w14:textId="665B193A" w:rsidR="0016446A" w:rsidRPr="003C1229" w:rsidRDefault="0016446A" w:rsidP="003C1229">
      <w:pPr>
        <w:pStyle w:val="Sous-titre"/>
        <w:rPr>
          <w:color w:val="EE0000"/>
        </w:rPr>
      </w:pPr>
      <w:r w:rsidRPr="003C1229">
        <w:rPr>
          <w:color w:val="EE0000"/>
        </w:rPr>
        <w:t>Choix des entrants ?</w:t>
      </w:r>
    </w:p>
    <w:p w14:paraId="61AE862E" w14:textId="1920E229" w:rsidR="00BC4730" w:rsidRPr="00093550" w:rsidRDefault="006402F1">
      <w:pPr>
        <w:pStyle w:val="Titre1"/>
        <w:numPr>
          <w:ilvl w:val="0"/>
          <w:numId w:val="6"/>
        </w:numPr>
      </w:pPr>
      <w:bookmarkStart w:id="4" w:name="_Toc232173273"/>
      <w:r w:rsidRPr="00093550">
        <w:t>De l’o</w:t>
      </w:r>
      <w:r w:rsidR="00BC4730" w:rsidRPr="00093550">
        <w:t>ccupation des locaux</w:t>
      </w:r>
      <w:r w:rsidR="00776E31" w:rsidRPr="00093550">
        <w:t xml:space="preserve"> professionnels</w:t>
      </w:r>
      <w:bookmarkEnd w:id="4"/>
    </w:p>
    <w:p w14:paraId="7F5E74CA" w14:textId="3F4FD6C7" w:rsidR="00BC4730" w:rsidRPr="00BC4730" w:rsidRDefault="00BC4730" w:rsidP="00BC4730">
      <w:pPr>
        <w:pStyle w:val="Titre3"/>
      </w:pPr>
      <w:r w:rsidRPr="00BC4730">
        <w:t>Attribution des cabinets</w:t>
      </w:r>
      <w:r w:rsidR="00093550">
        <w:rPr>
          <w:noProof/>
        </w:rPr>
        <w:drawing>
          <wp:anchor distT="0" distB="0" distL="114300" distR="114300" simplePos="0" relativeHeight="251684864" behindDoc="1" locked="1" layoutInCell="1" allowOverlap="1" wp14:anchorId="74EF5740" wp14:editId="1420ABF0">
            <wp:simplePos x="0" y="0"/>
            <wp:positionH relativeFrom="column">
              <wp:posOffset>-925830</wp:posOffset>
            </wp:positionH>
            <wp:positionV relativeFrom="page">
              <wp:posOffset>12700</wp:posOffset>
            </wp:positionV>
            <wp:extent cx="7574280" cy="10688320"/>
            <wp:effectExtent l="0" t="0" r="0" b="5080"/>
            <wp:wrapNone/>
            <wp:docPr id="121263788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DAADA" w14:textId="2987BCF5" w:rsidR="006402F1" w:rsidRPr="006402F1" w:rsidRDefault="003C1229" w:rsidP="00BC4730">
      <w:pPr>
        <w:rPr>
          <w:color w:val="EE0000"/>
          <w:lang w:eastAsia="fr-FR"/>
        </w:rPr>
      </w:pPr>
      <w:r>
        <w:rPr>
          <w:color w:val="EE0000"/>
          <w:lang w:eastAsia="fr-FR"/>
        </w:rPr>
        <w:t xml:space="preserve">Les </w:t>
      </w:r>
      <w:r w:rsidR="006402F1">
        <w:rPr>
          <w:color w:val="EE0000"/>
          <w:lang w:eastAsia="fr-FR"/>
        </w:rPr>
        <w:t>modalité</w:t>
      </w:r>
      <w:r>
        <w:rPr>
          <w:color w:val="EE0000"/>
          <w:lang w:eastAsia="fr-FR"/>
        </w:rPr>
        <w:t>s</w:t>
      </w:r>
      <w:r w:rsidR="006402F1">
        <w:rPr>
          <w:color w:val="EE0000"/>
          <w:lang w:eastAsia="fr-FR"/>
        </w:rPr>
        <w:t xml:space="preserve"> d’attribution des cabinets</w:t>
      </w:r>
      <w:r>
        <w:rPr>
          <w:color w:val="EE0000"/>
          <w:lang w:eastAsia="fr-FR"/>
        </w:rPr>
        <w:t xml:space="preserve"> sont les suivantes : </w:t>
      </w:r>
    </w:p>
    <w:p w14:paraId="65B360AB" w14:textId="4AE3A50B" w:rsidR="00BC4730" w:rsidRPr="00BC4730" w:rsidRDefault="00BC4730" w:rsidP="00BC4730">
      <w:pPr>
        <w:rPr>
          <w:lang w:eastAsia="fr-FR"/>
        </w:rPr>
      </w:pPr>
      <w:r w:rsidRPr="00BC4730">
        <w:rPr>
          <w:lang w:eastAsia="fr-FR"/>
        </w:rPr>
        <w:t>Chaque professionnel dispose d’un cabinet ou d’un espace défini dans le cadre :</w:t>
      </w:r>
    </w:p>
    <w:p w14:paraId="2D90608E" w14:textId="77777777" w:rsidR="00BC4730" w:rsidRPr="00BC4730" w:rsidRDefault="00BC4730">
      <w:pPr>
        <w:pStyle w:val="Sous-titre"/>
        <w:numPr>
          <w:ilvl w:val="0"/>
          <w:numId w:val="9"/>
        </w:numPr>
      </w:pPr>
      <w:proofErr w:type="gramStart"/>
      <w:r w:rsidRPr="00BC4730">
        <w:t>d’un</w:t>
      </w:r>
      <w:proofErr w:type="gramEnd"/>
      <w:r w:rsidRPr="00BC4730">
        <w:t xml:space="preserve"> bail ; </w:t>
      </w:r>
    </w:p>
    <w:p w14:paraId="16D4F8A9" w14:textId="22126A4B" w:rsidR="00BC4730" w:rsidRPr="00BC4730" w:rsidRDefault="00BC4730">
      <w:pPr>
        <w:pStyle w:val="Sous-titre"/>
        <w:numPr>
          <w:ilvl w:val="0"/>
          <w:numId w:val="9"/>
        </w:numPr>
      </w:pPr>
      <w:proofErr w:type="gramStart"/>
      <w:r w:rsidRPr="00BC4730">
        <w:t>d’une</w:t>
      </w:r>
      <w:proofErr w:type="gramEnd"/>
      <w:r w:rsidRPr="00BC4730">
        <w:t xml:space="preserve"> convention d’occupation ; </w:t>
      </w:r>
    </w:p>
    <w:p w14:paraId="03543368" w14:textId="1365530C" w:rsidR="00BC4730" w:rsidRPr="006402F1" w:rsidRDefault="00BC4730">
      <w:pPr>
        <w:pStyle w:val="Sous-titre"/>
        <w:numPr>
          <w:ilvl w:val="0"/>
          <w:numId w:val="9"/>
        </w:numPr>
        <w:rPr>
          <w:strike/>
        </w:rPr>
      </w:pPr>
      <w:proofErr w:type="gramStart"/>
      <w:r w:rsidRPr="00BC4730">
        <w:t>d’une</w:t>
      </w:r>
      <w:proofErr w:type="gramEnd"/>
      <w:r w:rsidRPr="00BC4730">
        <w:t xml:space="preserve"> mise à disposition validée par la </w:t>
      </w:r>
      <w:r w:rsidRPr="003C1229">
        <w:rPr>
          <w:color w:val="000000" w:themeColor="text1"/>
        </w:rPr>
        <w:t>gouvernance de</w:t>
      </w:r>
      <w:r w:rsidR="006402F1" w:rsidRPr="003C1229">
        <w:rPr>
          <w:color w:val="000000" w:themeColor="text1"/>
          <w:lang w:eastAsia="fr-FR"/>
        </w:rPr>
        <w:t>s bâtiments</w:t>
      </w:r>
      <w:r w:rsidRPr="003C1229">
        <w:rPr>
          <w:strike/>
          <w:color w:val="000000" w:themeColor="text1"/>
        </w:rPr>
        <w:t xml:space="preserve"> </w:t>
      </w:r>
    </w:p>
    <w:p w14:paraId="5044BF3F" w14:textId="067B856F" w:rsidR="00BC4730" w:rsidRPr="003C1229" w:rsidRDefault="00BC4730" w:rsidP="00BC4730">
      <w:pPr>
        <w:rPr>
          <w:color w:val="000000" w:themeColor="text1"/>
          <w:lang w:eastAsia="fr-FR"/>
        </w:rPr>
      </w:pPr>
      <w:r w:rsidRPr="00BC4730">
        <w:rPr>
          <w:lang w:eastAsia="fr-FR"/>
        </w:rPr>
        <w:t xml:space="preserve">Toute </w:t>
      </w:r>
      <w:r w:rsidRPr="003C1229">
        <w:rPr>
          <w:color w:val="000000" w:themeColor="text1"/>
          <w:lang w:eastAsia="fr-FR"/>
        </w:rPr>
        <w:t>modification d’occupation (remplacement, collaboration, sous-location, activité secondaire) devra être signalée auprès de la gouvernance de</w:t>
      </w:r>
      <w:r w:rsidR="006402F1" w:rsidRPr="003C1229">
        <w:rPr>
          <w:color w:val="000000" w:themeColor="text1"/>
          <w:lang w:eastAsia="fr-FR"/>
        </w:rPr>
        <w:t>s bâtiments</w:t>
      </w:r>
      <w:r w:rsidR="00481AE3" w:rsidRPr="003C1229">
        <w:rPr>
          <w:color w:val="000000" w:themeColor="text1"/>
          <w:lang w:eastAsia="fr-FR"/>
        </w:rPr>
        <w:t>.</w:t>
      </w:r>
    </w:p>
    <w:p w14:paraId="013E7A11" w14:textId="116C44AD" w:rsidR="00BC4730" w:rsidRPr="00BC4730" w:rsidRDefault="00BC4730" w:rsidP="00BC4730">
      <w:pPr>
        <w:pStyle w:val="Titre3"/>
      </w:pPr>
      <w:r w:rsidRPr="00BC4730">
        <w:t>Le professionnel occupant est responsable :</w:t>
      </w:r>
      <w:r w:rsidR="00093550" w:rsidRPr="00093550">
        <w:rPr>
          <w:noProof/>
        </w:rPr>
        <w:t xml:space="preserve"> </w:t>
      </w:r>
    </w:p>
    <w:p w14:paraId="54DD904D" w14:textId="77777777" w:rsidR="00BC4730" w:rsidRPr="00BC4730" w:rsidRDefault="00BC4730" w:rsidP="00BC4730">
      <w:pPr>
        <w:pStyle w:val="Sous-titre"/>
      </w:pPr>
      <w:proofErr w:type="gramStart"/>
      <w:r w:rsidRPr="00BC4730">
        <w:t>de</w:t>
      </w:r>
      <w:proofErr w:type="gramEnd"/>
      <w:r w:rsidRPr="00BC4730">
        <w:t xml:space="preserve"> l’entretien courant de son cabinet ; </w:t>
      </w:r>
    </w:p>
    <w:p w14:paraId="52F5C7AB" w14:textId="77777777" w:rsidR="00BC4730" w:rsidRPr="00BC4730" w:rsidRDefault="00BC4730" w:rsidP="00BC4730">
      <w:pPr>
        <w:pStyle w:val="Sous-titre"/>
      </w:pPr>
      <w:proofErr w:type="gramStart"/>
      <w:r w:rsidRPr="00BC4730">
        <w:t>de</w:t>
      </w:r>
      <w:proofErr w:type="gramEnd"/>
      <w:r w:rsidRPr="00BC4730">
        <w:t xml:space="preserve"> son matériel ; </w:t>
      </w:r>
    </w:p>
    <w:p w14:paraId="39F9CD6D" w14:textId="77777777" w:rsidR="00BC4730" w:rsidRPr="00BC4730" w:rsidRDefault="00BC4730" w:rsidP="00BC4730">
      <w:pPr>
        <w:pStyle w:val="Sous-titre"/>
      </w:pPr>
      <w:proofErr w:type="gramStart"/>
      <w:r w:rsidRPr="00BC4730">
        <w:t>de</w:t>
      </w:r>
      <w:proofErr w:type="gramEnd"/>
      <w:r w:rsidRPr="00BC4730">
        <w:t xml:space="preserve"> ses consommables ; </w:t>
      </w:r>
    </w:p>
    <w:p w14:paraId="72349445" w14:textId="3047FE09" w:rsidR="00BC4730" w:rsidRPr="00093550" w:rsidRDefault="006402F1">
      <w:pPr>
        <w:pStyle w:val="Titre1"/>
        <w:numPr>
          <w:ilvl w:val="0"/>
          <w:numId w:val="6"/>
        </w:numPr>
      </w:pPr>
      <w:bookmarkStart w:id="5" w:name="_Toc232173274"/>
      <w:r w:rsidRPr="00093550">
        <w:t>Des p</w:t>
      </w:r>
      <w:r w:rsidR="00BC4730" w:rsidRPr="00093550">
        <w:t>arties communes</w:t>
      </w:r>
      <w:bookmarkEnd w:id="5"/>
    </w:p>
    <w:p w14:paraId="662915A6" w14:textId="156FB613" w:rsidR="00BC4730" w:rsidRDefault="00BC4730" w:rsidP="00BC4730">
      <w:r>
        <w:t>Les parties communes comprennent notamment :</w:t>
      </w:r>
    </w:p>
    <w:p w14:paraId="0F88D9E5" w14:textId="77777777" w:rsidR="00093550" w:rsidRDefault="00093550" w:rsidP="00BC4730">
      <w:pPr>
        <w:pStyle w:val="Sous-titre"/>
        <w:sectPr w:rsidR="00093550" w:rsidSect="003C122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306170" w14:textId="77777777" w:rsidR="00BC4730" w:rsidRPr="00BC4730" w:rsidRDefault="00BC4730" w:rsidP="00BC4730">
      <w:pPr>
        <w:pStyle w:val="Sous-titre"/>
      </w:pPr>
      <w:proofErr w:type="gramStart"/>
      <w:r w:rsidRPr="00BC4730">
        <w:t>la</w:t>
      </w:r>
      <w:proofErr w:type="gramEnd"/>
      <w:r w:rsidRPr="00BC4730">
        <w:t xml:space="preserve"> salle d’attente ; </w:t>
      </w:r>
    </w:p>
    <w:p w14:paraId="4816E140" w14:textId="77777777" w:rsidR="00BC4730" w:rsidRPr="00BC4730" w:rsidRDefault="00BC4730" w:rsidP="00BC4730">
      <w:pPr>
        <w:pStyle w:val="Sous-titre"/>
      </w:pPr>
      <w:proofErr w:type="gramStart"/>
      <w:r w:rsidRPr="00BC4730">
        <w:t>les</w:t>
      </w:r>
      <w:proofErr w:type="gramEnd"/>
      <w:r w:rsidRPr="00BC4730">
        <w:t xml:space="preserve"> sanitaires ; </w:t>
      </w:r>
    </w:p>
    <w:p w14:paraId="30CC2CBE" w14:textId="77777777" w:rsidR="00BC4730" w:rsidRPr="00BC4730" w:rsidRDefault="00BC4730" w:rsidP="00BC4730">
      <w:pPr>
        <w:pStyle w:val="Sous-titre"/>
      </w:pPr>
      <w:proofErr w:type="gramStart"/>
      <w:r w:rsidRPr="00BC4730">
        <w:t>la</w:t>
      </w:r>
      <w:proofErr w:type="gramEnd"/>
      <w:r w:rsidRPr="00BC4730">
        <w:t xml:space="preserve"> salle de réunion ; </w:t>
      </w:r>
    </w:p>
    <w:p w14:paraId="23DD3C5B" w14:textId="77777777" w:rsidR="00BC4730" w:rsidRPr="00BC4730" w:rsidRDefault="00BC4730" w:rsidP="00BC4730">
      <w:pPr>
        <w:pStyle w:val="Sous-titre"/>
      </w:pPr>
      <w:proofErr w:type="gramStart"/>
      <w:r w:rsidRPr="00BC4730">
        <w:t>les</w:t>
      </w:r>
      <w:proofErr w:type="gramEnd"/>
      <w:r w:rsidRPr="00BC4730">
        <w:t xml:space="preserve"> couloirs ; </w:t>
      </w:r>
    </w:p>
    <w:p w14:paraId="796145E6" w14:textId="74F18736" w:rsidR="00BC4730" w:rsidRPr="00BC4730" w:rsidRDefault="00BC4730" w:rsidP="00BC4730">
      <w:pPr>
        <w:pStyle w:val="Sous-titre"/>
      </w:pPr>
      <w:proofErr w:type="gramStart"/>
      <w:r w:rsidRPr="00BC4730">
        <w:t>les</w:t>
      </w:r>
      <w:proofErr w:type="gramEnd"/>
      <w:r w:rsidRPr="00BC4730">
        <w:t xml:space="preserve"> espaces de pause ; </w:t>
      </w:r>
    </w:p>
    <w:p w14:paraId="23C37667" w14:textId="63AF9089" w:rsidR="00BC4730" w:rsidRPr="00BC4730" w:rsidRDefault="00BC4730" w:rsidP="00BC4730">
      <w:pPr>
        <w:pStyle w:val="Sous-titre"/>
      </w:pPr>
      <w:proofErr w:type="gramStart"/>
      <w:r w:rsidRPr="00BC4730">
        <w:t>le</w:t>
      </w:r>
      <w:proofErr w:type="gramEnd"/>
      <w:r w:rsidRPr="00BC4730">
        <w:t xml:space="preserve"> secrétariat ; </w:t>
      </w:r>
    </w:p>
    <w:p w14:paraId="1CA20BD6" w14:textId="030D84A0" w:rsidR="00BC4730" w:rsidRPr="00BC4730" w:rsidRDefault="00BC4730" w:rsidP="00BC4730">
      <w:pPr>
        <w:pStyle w:val="Sous-titre"/>
      </w:pPr>
      <w:proofErr w:type="gramStart"/>
      <w:r w:rsidRPr="00BC4730">
        <w:t>les</w:t>
      </w:r>
      <w:proofErr w:type="gramEnd"/>
      <w:r w:rsidRPr="00BC4730">
        <w:t xml:space="preserve"> locaux techniques ; </w:t>
      </w:r>
    </w:p>
    <w:p w14:paraId="0FACCFFC" w14:textId="77777777" w:rsidR="00BC4730" w:rsidRPr="00BC4730" w:rsidRDefault="00BC4730" w:rsidP="00BC4730">
      <w:pPr>
        <w:pStyle w:val="Sous-titre"/>
      </w:pPr>
      <w:proofErr w:type="gramStart"/>
      <w:r w:rsidRPr="00BC4730">
        <w:t>les</w:t>
      </w:r>
      <w:proofErr w:type="gramEnd"/>
      <w:r w:rsidRPr="00BC4730">
        <w:t xml:space="preserve"> espaces extérieurs ; </w:t>
      </w:r>
    </w:p>
    <w:p w14:paraId="73B3B5B5" w14:textId="396F1445" w:rsidR="00BC4730" w:rsidRPr="00BC4730" w:rsidRDefault="00BC4730" w:rsidP="00BC4730">
      <w:pPr>
        <w:pStyle w:val="Sous-titre"/>
      </w:pPr>
      <w:proofErr w:type="gramStart"/>
      <w:r w:rsidRPr="00BC4730">
        <w:t>le</w:t>
      </w:r>
      <w:proofErr w:type="gramEnd"/>
      <w:r w:rsidRPr="00BC4730">
        <w:t xml:space="preserve"> local DASRI. </w:t>
      </w:r>
    </w:p>
    <w:p w14:paraId="101BF28C" w14:textId="77777777" w:rsidR="00093550" w:rsidRDefault="00093550" w:rsidP="00BC4730">
      <w:pPr>
        <w:sectPr w:rsidR="00093550" w:rsidSect="0009355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B9B753F" w14:textId="1B349BDC" w:rsidR="00093550" w:rsidRDefault="00BC4730" w:rsidP="00BC4730">
      <w:r>
        <w:t>Chaque professionnel s’engage à maintenir ces espaces propres et accessibles.</w:t>
      </w:r>
    </w:p>
    <w:p w14:paraId="7DCE0086" w14:textId="6FB307CE" w:rsidR="00BC4730" w:rsidRDefault="00BC4730" w:rsidP="00BC4730">
      <w:pPr>
        <w:pStyle w:val="Titre3"/>
      </w:pPr>
      <w:r>
        <w:t>Il est interdit :</w:t>
      </w:r>
    </w:p>
    <w:p w14:paraId="62F71D59" w14:textId="30180919" w:rsidR="00BC4730" w:rsidRDefault="00BC4730" w:rsidP="00BC4730">
      <w:pPr>
        <w:pStyle w:val="Sous-titre"/>
      </w:pPr>
      <w:proofErr w:type="gramStart"/>
      <w:r>
        <w:t>de</w:t>
      </w:r>
      <w:proofErr w:type="gramEnd"/>
      <w:r>
        <w:t xml:space="preserve"> stocker du matériel personnel dans les espaces communs ; </w:t>
      </w:r>
    </w:p>
    <w:p w14:paraId="3D2DC529" w14:textId="1AB1000F" w:rsidR="00BC4730" w:rsidRDefault="00BC4730" w:rsidP="00BC4730">
      <w:pPr>
        <w:pStyle w:val="Sous-titre"/>
      </w:pPr>
      <w:proofErr w:type="gramStart"/>
      <w:r>
        <w:t>d’afficher</w:t>
      </w:r>
      <w:proofErr w:type="gramEnd"/>
      <w:r>
        <w:t xml:space="preserve"> des documents hors </w:t>
      </w:r>
      <w:r w:rsidR="006402F1">
        <w:t xml:space="preserve">des </w:t>
      </w:r>
      <w:r>
        <w:t xml:space="preserve">panneaux prévus ; </w:t>
      </w:r>
    </w:p>
    <w:p w14:paraId="1FF189F7" w14:textId="1EBB2BC3" w:rsidR="00093550" w:rsidRDefault="00BC4730" w:rsidP="00BC4730">
      <w:pPr>
        <w:pStyle w:val="Sous-titre"/>
      </w:pPr>
      <w:proofErr w:type="gramStart"/>
      <w:r>
        <w:t>de</w:t>
      </w:r>
      <w:proofErr w:type="gramEnd"/>
      <w:r>
        <w:t xml:space="preserve"> modifier les locaux sans accord préalable ;</w:t>
      </w:r>
    </w:p>
    <w:p w14:paraId="7EBFCA27" w14:textId="214A07C0" w:rsidR="00BC4730" w:rsidRDefault="00093550" w:rsidP="00093550">
      <w:pPr>
        <w:spacing w:before="0" w:after="0" w:line="240" w:lineRule="auto"/>
      </w:pPr>
      <w:r>
        <w:br w:type="page"/>
      </w:r>
    </w:p>
    <w:p w14:paraId="127FDDD9" w14:textId="4470C6DA" w:rsidR="00244905" w:rsidRPr="00093550" w:rsidRDefault="00776E31">
      <w:pPr>
        <w:pStyle w:val="Titre1"/>
        <w:numPr>
          <w:ilvl w:val="0"/>
          <w:numId w:val="6"/>
        </w:numPr>
      </w:pPr>
      <w:bookmarkStart w:id="6" w:name="_Toc232173275"/>
      <w:r w:rsidRPr="00093550">
        <w:lastRenderedPageBreak/>
        <w:t xml:space="preserve">De la </w:t>
      </w:r>
      <w:r w:rsidR="00244905" w:rsidRPr="00093550">
        <w:t>Répartition des charges et dépenses communes</w:t>
      </w:r>
      <w:r w:rsidR="00093550">
        <w:rPr>
          <w:noProof/>
        </w:rPr>
        <w:drawing>
          <wp:anchor distT="0" distB="0" distL="114300" distR="114300" simplePos="0" relativeHeight="251686912" behindDoc="1" locked="1" layoutInCell="1" allowOverlap="1" wp14:anchorId="35898548" wp14:editId="2E0B8837">
            <wp:simplePos x="0" y="0"/>
            <wp:positionH relativeFrom="column">
              <wp:posOffset>-925830</wp:posOffset>
            </wp:positionH>
            <wp:positionV relativeFrom="page">
              <wp:posOffset>-2540</wp:posOffset>
            </wp:positionV>
            <wp:extent cx="7574280" cy="10688320"/>
            <wp:effectExtent l="0" t="0" r="0" b="5080"/>
            <wp:wrapNone/>
            <wp:docPr id="9681799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14:paraId="22F3D19B" w14:textId="501854BE" w:rsidR="006402F1" w:rsidRDefault="006402F1" w:rsidP="00244905">
      <w:pPr>
        <w:pStyle w:val="Titre2"/>
      </w:pPr>
      <w:bookmarkStart w:id="7" w:name="_Toc232173276"/>
      <w:r>
        <w:t>Les loyers</w:t>
      </w:r>
      <w:bookmarkEnd w:id="7"/>
    </w:p>
    <w:p w14:paraId="1E94E3D1" w14:textId="491C3BBD" w:rsidR="006402F1" w:rsidRDefault="00776E31" w:rsidP="006402F1">
      <w:pPr>
        <w:rPr>
          <w:color w:val="EE0000"/>
          <w:lang w:eastAsia="fr-FR"/>
        </w:rPr>
      </w:pPr>
      <w:r w:rsidRPr="00776E31">
        <w:rPr>
          <w:color w:val="EE0000"/>
          <w:lang w:eastAsia="fr-FR"/>
        </w:rPr>
        <w:t>Modalité</w:t>
      </w:r>
      <w:r>
        <w:rPr>
          <w:color w:val="EE0000"/>
          <w:lang w:eastAsia="fr-FR"/>
        </w:rPr>
        <w:t>s</w:t>
      </w:r>
      <w:r w:rsidRPr="00776E31">
        <w:rPr>
          <w:color w:val="EE0000"/>
          <w:lang w:eastAsia="fr-FR"/>
        </w:rPr>
        <w:t xml:space="preserve"> de fixation </w:t>
      </w:r>
      <w:r>
        <w:rPr>
          <w:color w:val="EE0000"/>
          <w:lang w:eastAsia="fr-FR"/>
        </w:rPr>
        <w:t xml:space="preserve">et de révision </w:t>
      </w:r>
      <w:r w:rsidRPr="00776E31">
        <w:rPr>
          <w:color w:val="EE0000"/>
          <w:lang w:eastAsia="fr-FR"/>
        </w:rPr>
        <w:t>du loyer</w:t>
      </w:r>
      <w:r>
        <w:rPr>
          <w:color w:val="EE0000"/>
          <w:lang w:eastAsia="fr-FR"/>
        </w:rPr>
        <w:t>, par qui ?</w:t>
      </w:r>
    </w:p>
    <w:p w14:paraId="566B609D" w14:textId="77777777" w:rsidR="00776E31" w:rsidRDefault="00776E31" w:rsidP="006402F1">
      <w:pPr>
        <w:rPr>
          <w:color w:val="EE0000"/>
          <w:lang w:eastAsia="fr-FR"/>
        </w:rPr>
      </w:pPr>
      <w:r>
        <w:rPr>
          <w:color w:val="EE0000"/>
          <w:lang w:eastAsia="fr-FR"/>
        </w:rPr>
        <w:t xml:space="preserve">Modalités de répartition du loyer </w:t>
      </w:r>
    </w:p>
    <w:p w14:paraId="437939E4" w14:textId="30916F66" w:rsidR="00776E31" w:rsidRDefault="00776E31">
      <w:pPr>
        <w:pStyle w:val="Paragraphedeliste"/>
        <w:numPr>
          <w:ilvl w:val="0"/>
          <w:numId w:val="10"/>
        </w:numPr>
        <w:rPr>
          <w:color w:val="EE0000"/>
          <w:lang w:eastAsia="fr-FR"/>
        </w:rPr>
      </w:pPr>
      <w:proofErr w:type="gramStart"/>
      <w:r w:rsidRPr="00776E31">
        <w:rPr>
          <w:color w:val="EE0000"/>
          <w:lang w:eastAsia="fr-FR"/>
        </w:rPr>
        <w:t>des</w:t>
      </w:r>
      <w:proofErr w:type="gramEnd"/>
      <w:r w:rsidRPr="00776E31">
        <w:rPr>
          <w:color w:val="EE0000"/>
          <w:lang w:eastAsia="fr-FR"/>
        </w:rPr>
        <w:t xml:space="preserve"> locaux professionnels</w:t>
      </w:r>
    </w:p>
    <w:p w14:paraId="383B3907" w14:textId="753DDCB9" w:rsidR="00776E31" w:rsidRPr="00776E31" w:rsidRDefault="00776E31">
      <w:pPr>
        <w:pStyle w:val="Paragraphedeliste"/>
        <w:numPr>
          <w:ilvl w:val="0"/>
          <w:numId w:val="10"/>
        </w:numPr>
        <w:rPr>
          <w:color w:val="EE0000"/>
          <w:lang w:eastAsia="fr-FR"/>
        </w:rPr>
      </w:pPr>
      <w:proofErr w:type="gramStart"/>
      <w:r>
        <w:rPr>
          <w:color w:val="EE0000"/>
          <w:lang w:eastAsia="fr-FR"/>
        </w:rPr>
        <w:t>des</w:t>
      </w:r>
      <w:proofErr w:type="gramEnd"/>
      <w:r>
        <w:rPr>
          <w:color w:val="EE0000"/>
          <w:lang w:eastAsia="fr-FR"/>
        </w:rPr>
        <w:t xml:space="preserve"> parties communes</w:t>
      </w:r>
    </w:p>
    <w:p w14:paraId="5DA6E991" w14:textId="1202D8E4" w:rsidR="00776E31" w:rsidRPr="00776E31" w:rsidRDefault="00776E31" w:rsidP="00776E31">
      <w:pPr>
        <w:rPr>
          <w:color w:val="EE0000"/>
        </w:rPr>
      </w:pPr>
      <w:r w:rsidRPr="00776E31">
        <w:rPr>
          <w:color w:val="EE0000"/>
        </w:rPr>
        <w:t xml:space="preserve">+/- </w:t>
      </w:r>
      <w:r w:rsidR="001A162C">
        <w:rPr>
          <w:color w:val="EE0000"/>
        </w:rPr>
        <w:t xml:space="preserve">en Annexe </w:t>
      </w:r>
      <w:r>
        <w:rPr>
          <w:color w:val="EE0000"/>
        </w:rPr>
        <w:t xml:space="preserve">Tableau de répartition des </w:t>
      </w:r>
      <w:r w:rsidR="001A162C">
        <w:rPr>
          <w:color w:val="EE0000"/>
        </w:rPr>
        <w:t>loyers</w:t>
      </w:r>
      <w:r w:rsidRPr="00776E31">
        <w:rPr>
          <w:color w:val="EE0000"/>
        </w:rPr>
        <w:t xml:space="preserve"> </w:t>
      </w:r>
      <w:r>
        <w:rPr>
          <w:color w:val="EE0000"/>
        </w:rPr>
        <w:t>par</w:t>
      </w:r>
      <w:r w:rsidRPr="00776E31">
        <w:rPr>
          <w:color w:val="EE0000"/>
        </w:rPr>
        <w:t xml:space="preserve"> colocataires</w:t>
      </w:r>
      <w:r w:rsidR="001A162C">
        <w:rPr>
          <w:color w:val="EE0000"/>
        </w:rPr>
        <w:t xml:space="preserve"> à date</w:t>
      </w:r>
      <w:r w:rsidRPr="00776E31">
        <w:rPr>
          <w:color w:val="EE0000"/>
        </w:rPr>
        <w:t xml:space="preserve"> </w:t>
      </w:r>
    </w:p>
    <w:p w14:paraId="5AD576C4" w14:textId="7EBCDEAD" w:rsidR="00244905" w:rsidRDefault="00244905" w:rsidP="00244905">
      <w:pPr>
        <w:pStyle w:val="Titre2"/>
      </w:pPr>
      <w:bookmarkStart w:id="8" w:name="_Toc232173277"/>
      <w:r>
        <w:t>Charges communes :</w:t>
      </w:r>
      <w:bookmarkEnd w:id="8"/>
    </w:p>
    <w:p w14:paraId="30EF1146" w14:textId="4582870F" w:rsidR="00244905" w:rsidRDefault="00244905" w:rsidP="00244905">
      <w:pPr>
        <w:pStyle w:val="Titre3"/>
      </w:pPr>
      <w:r>
        <w:t xml:space="preserve">Les charges communes comprennent notamment : </w:t>
      </w:r>
    </w:p>
    <w:p w14:paraId="6D56C449" w14:textId="77777777" w:rsidR="00093550" w:rsidRDefault="00093550" w:rsidP="00244905">
      <w:pPr>
        <w:pStyle w:val="Sous-titre"/>
        <w:sectPr w:rsidR="00093550" w:rsidSect="000935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C3B4A0" w14:textId="4E250C73" w:rsidR="00244905" w:rsidRPr="00244905" w:rsidRDefault="00244905" w:rsidP="00244905">
      <w:pPr>
        <w:pStyle w:val="Sous-titre"/>
      </w:pPr>
      <w:proofErr w:type="gramStart"/>
      <w:r w:rsidRPr="00244905">
        <w:t>électricité</w:t>
      </w:r>
      <w:proofErr w:type="gramEnd"/>
      <w:r w:rsidRPr="00244905">
        <w:t xml:space="preserve"> ; </w:t>
      </w:r>
    </w:p>
    <w:p w14:paraId="2FF51D11" w14:textId="027B5429" w:rsidR="00244905" w:rsidRPr="00244905" w:rsidRDefault="00244905" w:rsidP="00244905">
      <w:pPr>
        <w:pStyle w:val="Sous-titre"/>
      </w:pPr>
      <w:proofErr w:type="gramStart"/>
      <w:r w:rsidRPr="00244905">
        <w:t>eau</w:t>
      </w:r>
      <w:proofErr w:type="gramEnd"/>
      <w:r w:rsidRPr="00244905">
        <w:t xml:space="preserve"> ; </w:t>
      </w:r>
    </w:p>
    <w:p w14:paraId="6968DED4" w14:textId="0F31ECF2" w:rsidR="00244905" w:rsidRPr="00244905" w:rsidRDefault="00244905" w:rsidP="00244905">
      <w:pPr>
        <w:pStyle w:val="Sous-titre"/>
      </w:pPr>
      <w:proofErr w:type="gramStart"/>
      <w:r w:rsidRPr="00244905">
        <w:t>chauffage</w:t>
      </w:r>
      <w:proofErr w:type="gramEnd"/>
      <w:r w:rsidRPr="00244905">
        <w:t xml:space="preserve"> ; </w:t>
      </w:r>
    </w:p>
    <w:p w14:paraId="77395A0E" w14:textId="1A028601" w:rsidR="00244905" w:rsidRPr="00244905" w:rsidRDefault="00244905" w:rsidP="00244905">
      <w:pPr>
        <w:pStyle w:val="Sous-titre"/>
      </w:pPr>
      <w:proofErr w:type="gramStart"/>
      <w:r w:rsidRPr="00244905">
        <w:t>internet</w:t>
      </w:r>
      <w:proofErr w:type="gramEnd"/>
      <w:r w:rsidRPr="00244905">
        <w:t xml:space="preserve"> ; </w:t>
      </w:r>
    </w:p>
    <w:p w14:paraId="6E40D2A1" w14:textId="0EE94CB3" w:rsidR="00244905" w:rsidRPr="00244905" w:rsidRDefault="00244905" w:rsidP="00244905">
      <w:pPr>
        <w:pStyle w:val="Sous-titre"/>
      </w:pPr>
      <w:proofErr w:type="gramStart"/>
      <w:r w:rsidRPr="00244905">
        <w:t>téléphonie</w:t>
      </w:r>
      <w:proofErr w:type="gramEnd"/>
      <w:r w:rsidRPr="00244905">
        <w:t xml:space="preserve"> ; </w:t>
      </w:r>
    </w:p>
    <w:p w14:paraId="47DD5AF5" w14:textId="34503D1C" w:rsidR="00244905" w:rsidRPr="00244905" w:rsidRDefault="00244905" w:rsidP="00244905">
      <w:pPr>
        <w:pStyle w:val="Sous-titre"/>
      </w:pPr>
      <w:proofErr w:type="gramStart"/>
      <w:r w:rsidRPr="00244905">
        <w:t>ménage</w:t>
      </w:r>
      <w:proofErr w:type="gramEnd"/>
      <w:r w:rsidRPr="00244905">
        <w:t xml:space="preserve"> ; </w:t>
      </w:r>
    </w:p>
    <w:p w14:paraId="11F73536" w14:textId="7696D9F1" w:rsidR="00244905" w:rsidRPr="00244905" w:rsidRDefault="00244905" w:rsidP="00244905">
      <w:pPr>
        <w:pStyle w:val="Sous-titre"/>
      </w:pPr>
      <w:proofErr w:type="gramStart"/>
      <w:r w:rsidRPr="00244905">
        <w:t>maintenance</w:t>
      </w:r>
      <w:proofErr w:type="gramEnd"/>
      <w:r w:rsidRPr="00244905">
        <w:t xml:space="preserve"> ; </w:t>
      </w:r>
    </w:p>
    <w:p w14:paraId="53C101AD" w14:textId="25409FF4" w:rsidR="00244905" w:rsidRPr="00244905" w:rsidRDefault="00244905" w:rsidP="00244905">
      <w:pPr>
        <w:pStyle w:val="Sous-titre"/>
      </w:pPr>
      <w:proofErr w:type="gramStart"/>
      <w:r w:rsidRPr="00244905">
        <w:t>entretien</w:t>
      </w:r>
      <w:proofErr w:type="gramEnd"/>
      <w:r w:rsidRPr="00244905">
        <w:t xml:space="preserve"> des extérieurs ; </w:t>
      </w:r>
    </w:p>
    <w:p w14:paraId="2E6A385E" w14:textId="1AC6AB20" w:rsidR="00244905" w:rsidRPr="00244905" w:rsidRDefault="00244905" w:rsidP="00244905">
      <w:pPr>
        <w:pStyle w:val="Sous-titre"/>
      </w:pPr>
      <w:proofErr w:type="gramStart"/>
      <w:r w:rsidRPr="00244905">
        <w:t>assurance</w:t>
      </w:r>
      <w:proofErr w:type="gramEnd"/>
      <w:r w:rsidRPr="00244905">
        <w:t xml:space="preserve"> des communs ; </w:t>
      </w:r>
    </w:p>
    <w:p w14:paraId="3C0144EA" w14:textId="135EE4B2" w:rsidR="00244905" w:rsidRPr="00244905" w:rsidRDefault="00244905" w:rsidP="00244905">
      <w:pPr>
        <w:pStyle w:val="Sous-titre"/>
      </w:pPr>
      <w:proofErr w:type="gramStart"/>
      <w:r w:rsidRPr="00244905">
        <w:t>alarme</w:t>
      </w:r>
      <w:proofErr w:type="gramEnd"/>
      <w:r w:rsidRPr="00244905">
        <w:t xml:space="preserve"> ; </w:t>
      </w:r>
    </w:p>
    <w:p w14:paraId="17BDABE3" w14:textId="77EAAD0C" w:rsidR="00244905" w:rsidRPr="00244905" w:rsidRDefault="00244905" w:rsidP="00244905">
      <w:pPr>
        <w:pStyle w:val="Sous-titre"/>
      </w:pPr>
      <w:proofErr w:type="gramStart"/>
      <w:r w:rsidRPr="00244905">
        <w:t>consommables</w:t>
      </w:r>
      <w:proofErr w:type="gramEnd"/>
      <w:r w:rsidRPr="00244905">
        <w:t xml:space="preserve"> communs ; </w:t>
      </w:r>
    </w:p>
    <w:p w14:paraId="6277E600" w14:textId="46F60169" w:rsidR="00244905" w:rsidRPr="00244905" w:rsidRDefault="00244905" w:rsidP="00244905">
      <w:pPr>
        <w:pStyle w:val="Sous-titre"/>
      </w:pPr>
      <w:proofErr w:type="gramStart"/>
      <w:r w:rsidRPr="00244905">
        <w:t>entretien</w:t>
      </w:r>
      <w:proofErr w:type="gramEnd"/>
      <w:r w:rsidRPr="00244905">
        <w:t xml:space="preserve"> informatique ; </w:t>
      </w:r>
    </w:p>
    <w:p w14:paraId="5759FD97" w14:textId="463A4A42" w:rsidR="00244905" w:rsidRDefault="00244905" w:rsidP="00244905">
      <w:pPr>
        <w:pStyle w:val="Sous-titre"/>
      </w:pPr>
      <w:proofErr w:type="gramStart"/>
      <w:r w:rsidRPr="00244905">
        <w:t>redevances</w:t>
      </w:r>
      <w:proofErr w:type="gramEnd"/>
      <w:r w:rsidRPr="00244905">
        <w:t xml:space="preserve"> diverses.</w:t>
      </w:r>
    </w:p>
    <w:p w14:paraId="34B525EC" w14:textId="77777777" w:rsidR="00093550" w:rsidRDefault="00093550" w:rsidP="00244905">
      <w:pPr>
        <w:sectPr w:rsidR="00093550" w:rsidSect="0009355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887E5B3" w14:textId="77777777" w:rsidR="003C1229" w:rsidRDefault="003C1229" w:rsidP="00244905"/>
    <w:p w14:paraId="32BDDF4D" w14:textId="445413C9" w:rsidR="00244905" w:rsidRDefault="00244905" w:rsidP="00244905">
      <w:r>
        <w:t>Un tableau récapitulatif des charges sera transmis aux locataires.</w:t>
      </w:r>
    </w:p>
    <w:p w14:paraId="49A46D80" w14:textId="21ED4A33" w:rsidR="00776E31" w:rsidRDefault="001A162C" w:rsidP="00244905">
      <w:pPr>
        <w:rPr>
          <w:color w:val="EE0000"/>
        </w:rPr>
      </w:pPr>
      <w:r w:rsidRPr="001A162C">
        <w:rPr>
          <w:color w:val="EE0000"/>
        </w:rPr>
        <w:t>Modalités de répartition des charges</w:t>
      </w:r>
    </w:p>
    <w:p w14:paraId="6CA5AE91" w14:textId="34EA797E" w:rsidR="001A162C" w:rsidRPr="00776E31" w:rsidRDefault="001A162C" w:rsidP="001A162C">
      <w:pPr>
        <w:rPr>
          <w:color w:val="EE0000"/>
        </w:rPr>
      </w:pPr>
      <w:r w:rsidRPr="00776E31">
        <w:rPr>
          <w:color w:val="EE0000"/>
        </w:rPr>
        <w:t>+/-</w:t>
      </w:r>
      <w:r>
        <w:rPr>
          <w:color w:val="EE0000"/>
        </w:rPr>
        <w:t xml:space="preserve">En Annexe : </w:t>
      </w:r>
      <w:r w:rsidRPr="00776E31">
        <w:rPr>
          <w:color w:val="EE0000"/>
        </w:rPr>
        <w:t xml:space="preserve"> </w:t>
      </w:r>
      <w:r>
        <w:rPr>
          <w:color w:val="EE0000"/>
        </w:rPr>
        <w:t>Tableau de répartition des charges par</w:t>
      </w:r>
      <w:r w:rsidRPr="00776E31">
        <w:rPr>
          <w:color w:val="EE0000"/>
        </w:rPr>
        <w:t xml:space="preserve"> colocataires </w:t>
      </w:r>
    </w:p>
    <w:p w14:paraId="0B49D881" w14:textId="1F2ECDE8" w:rsidR="00CE44C4" w:rsidRPr="00093550" w:rsidRDefault="001A162C">
      <w:pPr>
        <w:pStyle w:val="Titre1"/>
        <w:numPr>
          <w:ilvl w:val="0"/>
          <w:numId w:val="6"/>
        </w:numPr>
      </w:pPr>
      <w:bookmarkStart w:id="9" w:name="_Toc232173278"/>
      <w:r w:rsidRPr="00093550">
        <w:t>De la v</w:t>
      </w:r>
      <w:r w:rsidR="00CE44C4" w:rsidRPr="00093550">
        <w:t>acance d’un cabinet</w:t>
      </w:r>
      <w:bookmarkEnd w:id="9"/>
    </w:p>
    <w:p w14:paraId="455EACEE" w14:textId="18C3D17C" w:rsidR="00093550" w:rsidRDefault="00DB3EEA" w:rsidP="00CE44C4">
      <w:pPr>
        <w:rPr>
          <w:color w:val="EE0000"/>
        </w:rPr>
      </w:pPr>
      <w:r w:rsidRPr="00DB3EEA">
        <w:rPr>
          <w:color w:val="EE0000"/>
        </w:rPr>
        <w:t>Définir qui prend en charge les loyers et charges des locaux vides.</w:t>
      </w:r>
    </w:p>
    <w:p w14:paraId="3B2F184B" w14:textId="08BDE3EC" w:rsidR="00DB3EEA" w:rsidRPr="00DB3EEA" w:rsidRDefault="00093550" w:rsidP="00093550">
      <w:pPr>
        <w:spacing w:before="0" w:after="0" w:line="240" w:lineRule="auto"/>
        <w:rPr>
          <w:color w:val="EE0000"/>
        </w:rPr>
      </w:pPr>
      <w:r>
        <w:rPr>
          <w:color w:val="EE0000"/>
        </w:rPr>
        <w:br w:type="page"/>
      </w:r>
    </w:p>
    <w:p w14:paraId="1F407CB4" w14:textId="0257C744" w:rsidR="00CE44C4" w:rsidRPr="001A162C" w:rsidRDefault="00093550">
      <w:pPr>
        <w:pStyle w:val="Titre1"/>
        <w:numPr>
          <w:ilvl w:val="0"/>
          <w:numId w:val="6"/>
        </w:numPr>
        <w:rPr>
          <w:color w:val="EE0000"/>
        </w:rPr>
      </w:pPr>
      <w:bookmarkStart w:id="10" w:name="_Toc232173279"/>
      <w:r>
        <w:rPr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217FB22C" wp14:editId="6ED52776">
            <wp:simplePos x="0" y="0"/>
            <wp:positionH relativeFrom="column">
              <wp:posOffset>-866140</wp:posOffset>
            </wp:positionH>
            <wp:positionV relativeFrom="page">
              <wp:posOffset>10848975</wp:posOffset>
            </wp:positionV>
            <wp:extent cx="7574280" cy="10688320"/>
            <wp:effectExtent l="0" t="0" r="0" b="5080"/>
            <wp:wrapNone/>
            <wp:docPr id="1734880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550">
        <w:rPr>
          <w:noProof/>
        </w:rPr>
        <w:drawing>
          <wp:anchor distT="0" distB="0" distL="114300" distR="114300" simplePos="0" relativeHeight="251672576" behindDoc="1" locked="1" layoutInCell="1" allowOverlap="1" wp14:anchorId="13C8CAB2" wp14:editId="4D70446A">
            <wp:simplePos x="0" y="0"/>
            <wp:positionH relativeFrom="column">
              <wp:posOffset>-734060</wp:posOffset>
            </wp:positionH>
            <wp:positionV relativeFrom="page">
              <wp:posOffset>10854055</wp:posOffset>
            </wp:positionV>
            <wp:extent cx="7577455" cy="14457680"/>
            <wp:effectExtent l="0" t="0" r="4445" b="0"/>
            <wp:wrapNone/>
            <wp:docPr id="12969060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77455" cy="144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C4" w:rsidRPr="00093550">
        <w:t>Entretien, ménage et maintenance</w:t>
      </w:r>
      <w:r>
        <w:rPr>
          <w:noProof/>
        </w:rPr>
        <w:drawing>
          <wp:anchor distT="0" distB="0" distL="114300" distR="114300" simplePos="0" relativeHeight="251693056" behindDoc="1" locked="1" layoutInCell="1" allowOverlap="1" wp14:anchorId="7C8436AB" wp14:editId="66E24106">
            <wp:simplePos x="0" y="0"/>
            <wp:positionH relativeFrom="column">
              <wp:posOffset>-890905</wp:posOffset>
            </wp:positionH>
            <wp:positionV relativeFrom="page">
              <wp:posOffset>8890</wp:posOffset>
            </wp:positionV>
            <wp:extent cx="7574280" cy="10688320"/>
            <wp:effectExtent l="0" t="0" r="0" b="5080"/>
            <wp:wrapNone/>
            <wp:docPr id="7274085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1" layoutInCell="1" allowOverlap="1" wp14:anchorId="33E0F90C" wp14:editId="6B8DDD20">
            <wp:simplePos x="0" y="0"/>
            <wp:positionH relativeFrom="column">
              <wp:posOffset>-925830</wp:posOffset>
            </wp:positionH>
            <wp:positionV relativeFrom="page">
              <wp:posOffset>10848975</wp:posOffset>
            </wp:positionV>
            <wp:extent cx="7574280" cy="10688320"/>
            <wp:effectExtent l="0" t="0" r="0" b="5080"/>
            <wp:wrapNone/>
            <wp:docPr id="17781317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</w:p>
    <w:p w14:paraId="09661F1F" w14:textId="66E75BDD" w:rsidR="00CE44C4" w:rsidRDefault="00CE44C4">
      <w:pPr>
        <w:pStyle w:val="Titre2"/>
        <w:numPr>
          <w:ilvl w:val="0"/>
          <w:numId w:val="3"/>
        </w:numPr>
      </w:pPr>
      <w:bookmarkStart w:id="11" w:name="_Toc232173280"/>
      <w:r>
        <w:t>Le ménage des parties communes est assuré :</w:t>
      </w:r>
      <w:bookmarkEnd w:id="11"/>
    </w:p>
    <w:p w14:paraId="2DC49346" w14:textId="629761E3" w:rsidR="00CE44C4" w:rsidRDefault="00CE44C4">
      <w:pPr>
        <w:pStyle w:val="Sous-titre"/>
        <w:numPr>
          <w:ilvl w:val="0"/>
          <w:numId w:val="11"/>
        </w:numPr>
      </w:pPr>
      <w:proofErr w:type="gramStart"/>
      <w:r>
        <w:t>par</w:t>
      </w:r>
      <w:proofErr w:type="gramEnd"/>
      <w:r>
        <w:t xml:space="preserve"> une société prestataire ; </w:t>
      </w:r>
    </w:p>
    <w:p w14:paraId="6952A1F2" w14:textId="09F5BEE9" w:rsidR="00CE44C4" w:rsidRDefault="00CE44C4">
      <w:pPr>
        <w:pStyle w:val="Sous-titre"/>
        <w:numPr>
          <w:ilvl w:val="0"/>
          <w:numId w:val="11"/>
        </w:numPr>
      </w:pPr>
      <w:proofErr w:type="gramStart"/>
      <w:r>
        <w:t>par</w:t>
      </w:r>
      <w:proofErr w:type="gramEnd"/>
      <w:r>
        <w:t xml:space="preserve"> un agent dédié. </w:t>
      </w:r>
    </w:p>
    <w:p w14:paraId="19A924FF" w14:textId="77777777" w:rsidR="003C1229" w:rsidRDefault="003C1229" w:rsidP="003C1229">
      <w:pPr>
        <w:rPr>
          <w:color w:val="EE0000"/>
        </w:rPr>
      </w:pPr>
      <w:r>
        <w:rPr>
          <w:color w:val="EE0000"/>
        </w:rPr>
        <w:t>Définir le rythme</w:t>
      </w:r>
    </w:p>
    <w:p w14:paraId="7E6F94B7" w14:textId="6F485233" w:rsidR="003C1229" w:rsidRPr="001A162C" w:rsidRDefault="003C1229" w:rsidP="001A162C">
      <w:pPr>
        <w:rPr>
          <w:color w:val="EE0000"/>
        </w:rPr>
      </w:pPr>
      <w:r>
        <w:rPr>
          <w:color w:val="EE0000"/>
        </w:rPr>
        <w:t>Définir qui en prend la charge</w:t>
      </w:r>
    </w:p>
    <w:p w14:paraId="18C78762" w14:textId="6D37E87A" w:rsidR="00CE44C4" w:rsidRDefault="00CE44C4" w:rsidP="00CE44C4">
      <w:r>
        <w:t>Les professionnels doivent laisser les espaces communs dans un état compatible avec la réalisation du ménage.</w:t>
      </w:r>
    </w:p>
    <w:p w14:paraId="5FC6D799" w14:textId="41003903" w:rsidR="00CE44C4" w:rsidRDefault="001A162C">
      <w:pPr>
        <w:pStyle w:val="Titre2"/>
        <w:numPr>
          <w:ilvl w:val="0"/>
          <w:numId w:val="3"/>
        </w:numPr>
      </w:pPr>
      <w:bookmarkStart w:id="12" w:name="_Toc232173281"/>
      <w:r>
        <w:t>Le ménage des c</w:t>
      </w:r>
      <w:r w:rsidR="00CE44C4">
        <w:t>abinets individuels</w:t>
      </w:r>
      <w:bookmarkEnd w:id="12"/>
    </w:p>
    <w:p w14:paraId="5E36F66C" w14:textId="1F039438" w:rsidR="001A162C" w:rsidRPr="003C1229" w:rsidRDefault="001A162C" w:rsidP="003C1229">
      <w:pPr>
        <w:pStyle w:val="Titre3"/>
      </w:pPr>
      <w:r w:rsidRPr="003C1229">
        <w:t>Il est assuré par</w:t>
      </w:r>
      <w:r w:rsidR="003C1229">
        <w:t> :</w:t>
      </w:r>
      <w:r w:rsidRPr="003C1229">
        <w:t xml:space="preserve"> </w:t>
      </w:r>
    </w:p>
    <w:p w14:paraId="2B20340A" w14:textId="77777777" w:rsidR="001A162C" w:rsidRDefault="001A162C">
      <w:pPr>
        <w:pStyle w:val="Sous-titre"/>
        <w:numPr>
          <w:ilvl w:val="0"/>
          <w:numId w:val="11"/>
        </w:numPr>
      </w:pPr>
      <w:proofErr w:type="gramStart"/>
      <w:r>
        <w:t>par</w:t>
      </w:r>
      <w:proofErr w:type="gramEnd"/>
      <w:r>
        <w:t xml:space="preserve"> une société prestataire ; </w:t>
      </w:r>
    </w:p>
    <w:p w14:paraId="0D793F59" w14:textId="77777777" w:rsidR="001A162C" w:rsidRDefault="001A162C">
      <w:pPr>
        <w:pStyle w:val="Sous-titre"/>
        <w:numPr>
          <w:ilvl w:val="0"/>
          <w:numId w:val="11"/>
        </w:numPr>
      </w:pPr>
      <w:proofErr w:type="gramStart"/>
      <w:r>
        <w:t>par</w:t>
      </w:r>
      <w:proofErr w:type="gramEnd"/>
      <w:r>
        <w:t xml:space="preserve"> un agent dédié. </w:t>
      </w:r>
    </w:p>
    <w:p w14:paraId="6B8F7D24" w14:textId="48C7503A" w:rsidR="001A162C" w:rsidRPr="001A162C" w:rsidRDefault="001A162C">
      <w:pPr>
        <w:pStyle w:val="Sous-titre"/>
        <w:numPr>
          <w:ilvl w:val="0"/>
          <w:numId w:val="11"/>
        </w:numPr>
      </w:pPr>
      <w:r>
        <w:t>Le professionnel de santé</w:t>
      </w:r>
    </w:p>
    <w:p w14:paraId="3FE4B158" w14:textId="23AE6BD3" w:rsidR="00DB3EEA" w:rsidRDefault="003C1229" w:rsidP="00DB3EEA">
      <w:pPr>
        <w:rPr>
          <w:color w:val="EE0000"/>
        </w:rPr>
      </w:pPr>
      <w:r>
        <w:rPr>
          <w:color w:val="EE0000"/>
        </w:rPr>
        <w:t>Définir le rythme</w:t>
      </w:r>
    </w:p>
    <w:p w14:paraId="25CEB090" w14:textId="20FCD8F7" w:rsidR="00DB3EEA" w:rsidRPr="001A162C" w:rsidRDefault="003C1229" w:rsidP="00DB3EEA">
      <w:pPr>
        <w:rPr>
          <w:color w:val="EE0000"/>
        </w:rPr>
      </w:pPr>
      <w:r>
        <w:rPr>
          <w:color w:val="EE0000"/>
        </w:rPr>
        <w:t>Définir qui en prend la charge</w:t>
      </w:r>
    </w:p>
    <w:p w14:paraId="6A49F91F" w14:textId="1D61D6C7" w:rsidR="00CE44C4" w:rsidRDefault="00CE44C4" w:rsidP="003C1229">
      <w:pPr>
        <w:pStyle w:val="Titre3"/>
      </w:pPr>
      <w:r>
        <w:t>Chaque professionnel reste responsable :</w:t>
      </w:r>
    </w:p>
    <w:p w14:paraId="32E713B9" w14:textId="64AF3EA4" w:rsidR="00CE44C4" w:rsidRDefault="00CE44C4" w:rsidP="003C1229">
      <w:pPr>
        <w:pStyle w:val="Sous-titre"/>
        <w:numPr>
          <w:ilvl w:val="0"/>
          <w:numId w:val="11"/>
        </w:numPr>
      </w:pPr>
      <w:proofErr w:type="gramStart"/>
      <w:r>
        <w:t>du</w:t>
      </w:r>
      <w:proofErr w:type="gramEnd"/>
      <w:r>
        <w:t xml:space="preserve"> rangement</w:t>
      </w:r>
    </w:p>
    <w:p w14:paraId="65EC648A" w14:textId="2785BA22" w:rsidR="00CE44C4" w:rsidRDefault="00CE44C4" w:rsidP="003C1229">
      <w:pPr>
        <w:pStyle w:val="Sous-titre"/>
        <w:numPr>
          <w:ilvl w:val="0"/>
          <w:numId w:val="11"/>
        </w:numPr>
      </w:pPr>
      <w:proofErr w:type="gramStart"/>
      <w:r>
        <w:t>de</w:t>
      </w:r>
      <w:proofErr w:type="gramEnd"/>
      <w:r>
        <w:t xml:space="preserve"> l’entretien courant</w:t>
      </w:r>
    </w:p>
    <w:p w14:paraId="38D9F526" w14:textId="7518916B" w:rsidR="00CE44C4" w:rsidRDefault="00CE44C4" w:rsidP="003C1229">
      <w:pPr>
        <w:pStyle w:val="Sous-titre"/>
        <w:numPr>
          <w:ilvl w:val="0"/>
          <w:numId w:val="11"/>
        </w:numPr>
      </w:pPr>
      <w:proofErr w:type="gramStart"/>
      <w:r>
        <w:t>du</w:t>
      </w:r>
      <w:proofErr w:type="gramEnd"/>
      <w:r>
        <w:t xml:space="preserve"> tri des déchets</w:t>
      </w:r>
    </w:p>
    <w:p w14:paraId="36B1F501" w14:textId="16EA1A53" w:rsidR="00CE44C4" w:rsidRDefault="00CE44C4" w:rsidP="003C1229">
      <w:pPr>
        <w:pStyle w:val="Sous-titre"/>
        <w:numPr>
          <w:ilvl w:val="0"/>
          <w:numId w:val="11"/>
        </w:numPr>
      </w:pPr>
      <w:proofErr w:type="gramStart"/>
      <w:r>
        <w:t>de</w:t>
      </w:r>
      <w:proofErr w:type="gramEnd"/>
      <w:r>
        <w:t xml:space="preserve"> la sécurité de son cabinet</w:t>
      </w:r>
    </w:p>
    <w:p w14:paraId="7CF9B4D1" w14:textId="77777777" w:rsidR="00A00772" w:rsidRDefault="00A00772">
      <w:pPr>
        <w:pStyle w:val="Titre2"/>
        <w:numPr>
          <w:ilvl w:val="0"/>
          <w:numId w:val="3"/>
        </w:numPr>
      </w:pPr>
      <w:bookmarkStart w:id="13" w:name="_Toc232173282"/>
      <w:r>
        <w:t>Panne et intervention</w:t>
      </w:r>
      <w:bookmarkEnd w:id="13"/>
      <w:r>
        <w:t xml:space="preserve"> </w:t>
      </w:r>
    </w:p>
    <w:p w14:paraId="057E837E" w14:textId="03E4D630" w:rsidR="00A00772" w:rsidRDefault="00A00772" w:rsidP="00A00772">
      <w:pPr>
        <w:rPr>
          <w:lang w:eastAsia="fr-FR"/>
        </w:rPr>
      </w:pPr>
      <w:r w:rsidRPr="00A00772">
        <w:rPr>
          <w:lang w:eastAsia="fr-FR"/>
        </w:rPr>
        <w:t>Toute panne ou dysfonctionnement doit être signalé :</w:t>
      </w:r>
    </w:p>
    <w:p w14:paraId="458D6B19" w14:textId="0A6DCBB8" w:rsidR="00093550" w:rsidRDefault="004E7679" w:rsidP="00A00772">
      <w:pPr>
        <w:rPr>
          <w:color w:val="EE0000"/>
          <w:lang w:eastAsia="fr-FR"/>
        </w:rPr>
      </w:pPr>
      <w:r w:rsidRPr="004E7679">
        <w:rPr>
          <w:color w:val="EE0000"/>
          <w:lang w:eastAsia="fr-FR"/>
        </w:rPr>
        <w:t xml:space="preserve">Définir </w:t>
      </w:r>
      <w:r w:rsidR="0072387C">
        <w:rPr>
          <w:color w:val="EE0000"/>
          <w:lang w:eastAsia="fr-FR"/>
        </w:rPr>
        <w:t>un référent et les modalité de communication</w:t>
      </w:r>
    </w:p>
    <w:p w14:paraId="6BEF65C8" w14:textId="519294D9" w:rsidR="004E7679" w:rsidRPr="004E7679" w:rsidRDefault="00093550" w:rsidP="00093550">
      <w:pPr>
        <w:spacing w:before="0" w:after="0" w:line="240" w:lineRule="auto"/>
        <w:rPr>
          <w:color w:val="EE0000"/>
          <w:lang w:eastAsia="fr-FR"/>
        </w:rPr>
      </w:pPr>
      <w:r>
        <w:rPr>
          <w:color w:val="EE0000"/>
          <w:lang w:eastAsia="fr-FR"/>
        </w:rPr>
        <w:br w:type="page"/>
      </w:r>
    </w:p>
    <w:p w14:paraId="01139EA6" w14:textId="4D2F7563" w:rsidR="00A00772" w:rsidRPr="00093550" w:rsidRDefault="004E7679">
      <w:pPr>
        <w:pStyle w:val="Titre1"/>
        <w:numPr>
          <w:ilvl w:val="0"/>
          <w:numId w:val="6"/>
        </w:numPr>
      </w:pPr>
      <w:bookmarkStart w:id="14" w:name="_Toc232173283"/>
      <w:r w:rsidRPr="00093550">
        <w:lastRenderedPageBreak/>
        <w:t>De l’usage de la s</w:t>
      </w:r>
      <w:r w:rsidR="00A00772" w:rsidRPr="00093550">
        <w:t xml:space="preserve">alle de réunion et </w:t>
      </w:r>
      <w:r w:rsidRPr="00093550">
        <w:t xml:space="preserve">des </w:t>
      </w:r>
      <w:r w:rsidR="00A00772" w:rsidRPr="00093550">
        <w:t>espaces mutualisés</w:t>
      </w:r>
      <w:bookmarkEnd w:id="14"/>
    </w:p>
    <w:p w14:paraId="2166117E" w14:textId="50DA5B43" w:rsidR="00A00772" w:rsidRPr="00A00772" w:rsidRDefault="00A00772">
      <w:pPr>
        <w:pStyle w:val="Titre2"/>
        <w:numPr>
          <w:ilvl w:val="0"/>
          <w:numId w:val="13"/>
        </w:numPr>
      </w:pPr>
      <w:bookmarkStart w:id="15" w:name="_Toc232173284"/>
      <w:r>
        <w:t>Usage de la salle de réunion</w:t>
      </w:r>
      <w:bookmarkEnd w:id="15"/>
      <w:r>
        <w:t xml:space="preserve"> </w:t>
      </w:r>
    </w:p>
    <w:p w14:paraId="68B9E433" w14:textId="66715DC8" w:rsidR="00A00772" w:rsidRDefault="00A00772" w:rsidP="00A00772">
      <w:pPr>
        <w:pStyle w:val="Titre3"/>
      </w:pPr>
      <w:r>
        <w:t>Réservation</w:t>
      </w:r>
    </w:p>
    <w:p w14:paraId="3E746493" w14:textId="0B953761" w:rsidR="00A00772" w:rsidRDefault="00093550" w:rsidP="00A00772">
      <w:r>
        <w:rPr>
          <w:noProof/>
        </w:rPr>
        <w:drawing>
          <wp:anchor distT="0" distB="0" distL="114300" distR="114300" simplePos="0" relativeHeight="251695104" behindDoc="1" locked="1" layoutInCell="1" allowOverlap="1" wp14:anchorId="767A3EC1" wp14:editId="7838B7B3">
            <wp:simplePos x="0" y="0"/>
            <wp:positionH relativeFrom="column">
              <wp:posOffset>-925830</wp:posOffset>
            </wp:positionH>
            <wp:positionV relativeFrom="page">
              <wp:posOffset>-2540</wp:posOffset>
            </wp:positionV>
            <wp:extent cx="7574280" cy="10688320"/>
            <wp:effectExtent l="0" t="0" r="0" b="5080"/>
            <wp:wrapNone/>
            <wp:docPr id="953607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772">
        <w:t>La salle de réunion est réservée via :</w:t>
      </w:r>
    </w:p>
    <w:p w14:paraId="12433DDC" w14:textId="54BB6CEC" w:rsidR="00A00772" w:rsidRPr="00A00772" w:rsidRDefault="00A00772">
      <w:pPr>
        <w:pStyle w:val="Sous-titre"/>
        <w:numPr>
          <w:ilvl w:val="0"/>
          <w:numId w:val="15"/>
        </w:numPr>
      </w:pPr>
      <w:r w:rsidRPr="00A00772">
        <w:t xml:space="preserve">Agenda partagé </w:t>
      </w:r>
      <w:r>
        <w:t>(google agenda, etc.</w:t>
      </w:r>
      <w:proofErr w:type="gramStart"/>
      <w:r>
        <w:t>)</w:t>
      </w:r>
      <w:r w:rsidRPr="00A00772">
        <w:t>;</w:t>
      </w:r>
      <w:proofErr w:type="gramEnd"/>
      <w:r w:rsidRPr="00A00772">
        <w:t xml:space="preserve"> </w:t>
      </w:r>
    </w:p>
    <w:p w14:paraId="38A8EE53" w14:textId="210779CC" w:rsidR="00A00772" w:rsidRPr="00A00772" w:rsidRDefault="00A00772">
      <w:pPr>
        <w:pStyle w:val="Sous-titre"/>
        <w:numPr>
          <w:ilvl w:val="0"/>
          <w:numId w:val="15"/>
        </w:numPr>
      </w:pPr>
      <w:r w:rsidRPr="00A00772">
        <w:t xml:space="preserve">Logiciel commun </w:t>
      </w:r>
      <w:r>
        <w:t xml:space="preserve">(type </w:t>
      </w:r>
      <w:proofErr w:type="spellStart"/>
      <w:r>
        <w:t>whatspot</w:t>
      </w:r>
      <w:proofErr w:type="spellEnd"/>
      <w:r>
        <w:t>, etc.</w:t>
      </w:r>
      <w:proofErr w:type="gramStart"/>
      <w:r>
        <w:t>)</w:t>
      </w:r>
      <w:r w:rsidRPr="00A00772">
        <w:t>;</w:t>
      </w:r>
      <w:proofErr w:type="gramEnd"/>
      <w:r w:rsidRPr="00A00772">
        <w:t xml:space="preserve"> </w:t>
      </w:r>
    </w:p>
    <w:p w14:paraId="7877BD20" w14:textId="77777777" w:rsidR="00A00772" w:rsidRDefault="00A00772" w:rsidP="00A00772">
      <w:r>
        <w:t>Les réunions MSP sont prioritaires sur toute autre réservation.</w:t>
      </w:r>
    </w:p>
    <w:p w14:paraId="20C5BEBD" w14:textId="31B810C3" w:rsidR="00A00772" w:rsidRDefault="00A00772" w:rsidP="00A00772">
      <w:pPr>
        <w:pStyle w:val="Titre3"/>
      </w:pPr>
      <w:r>
        <w:t>Utilisation de la salle</w:t>
      </w:r>
    </w:p>
    <w:p w14:paraId="5D332F80" w14:textId="77777777" w:rsidR="00A00772" w:rsidRDefault="00A00772" w:rsidP="00A00772">
      <w:r>
        <w:t>Après utilisation, chaque professionnel veille à :</w:t>
      </w:r>
    </w:p>
    <w:p w14:paraId="0FB22F59" w14:textId="77777777" w:rsidR="00A00772" w:rsidRPr="00A00772" w:rsidRDefault="00A00772" w:rsidP="00A00772">
      <w:pPr>
        <w:pStyle w:val="Sous-titre"/>
      </w:pPr>
      <w:proofErr w:type="gramStart"/>
      <w:r w:rsidRPr="00A00772">
        <w:t>ranger</w:t>
      </w:r>
      <w:proofErr w:type="gramEnd"/>
      <w:r w:rsidRPr="00A00772">
        <w:t xml:space="preserve"> la salle ; </w:t>
      </w:r>
    </w:p>
    <w:p w14:paraId="41CF27BF" w14:textId="77777777" w:rsidR="00A00772" w:rsidRPr="00A00772" w:rsidRDefault="00A00772" w:rsidP="00A00772">
      <w:pPr>
        <w:pStyle w:val="Sous-titre"/>
      </w:pPr>
      <w:proofErr w:type="gramStart"/>
      <w:r w:rsidRPr="00A00772">
        <w:t>éteindre</w:t>
      </w:r>
      <w:proofErr w:type="gramEnd"/>
      <w:r w:rsidRPr="00A00772">
        <w:t xml:space="preserve"> les équipements ; </w:t>
      </w:r>
    </w:p>
    <w:p w14:paraId="4334AFFD" w14:textId="77777777" w:rsidR="00A00772" w:rsidRPr="00A00772" w:rsidRDefault="00A00772" w:rsidP="00A00772">
      <w:pPr>
        <w:pStyle w:val="Sous-titre"/>
      </w:pPr>
      <w:proofErr w:type="gramStart"/>
      <w:r w:rsidRPr="00A00772">
        <w:t>nettoyer</w:t>
      </w:r>
      <w:proofErr w:type="gramEnd"/>
      <w:r w:rsidRPr="00A00772">
        <w:t xml:space="preserve"> si nécessaire ; </w:t>
      </w:r>
    </w:p>
    <w:p w14:paraId="57506270" w14:textId="77777777" w:rsidR="00A00772" w:rsidRDefault="00A00772" w:rsidP="00A00772">
      <w:pPr>
        <w:pStyle w:val="Sous-titre"/>
      </w:pPr>
      <w:proofErr w:type="gramStart"/>
      <w:r w:rsidRPr="00A00772">
        <w:t>remettre</w:t>
      </w:r>
      <w:proofErr w:type="gramEnd"/>
      <w:r w:rsidRPr="00A00772">
        <w:t xml:space="preserve"> le mobilier en configuration initiale</w:t>
      </w:r>
      <w:r>
        <w:t xml:space="preserve">. </w:t>
      </w:r>
    </w:p>
    <w:p w14:paraId="41DD413F" w14:textId="39274432" w:rsidR="00A00772" w:rsidRDefault="00A00772" w:rsidP="00A00772">
      <w:r>
        <w:t>Aucun matériel ne devra être laissé de manière prolongée dans la salle sans accord collectif.</w:t>
      </w:r>
    </w:p>
    <w:p w14:paraId="35852D26" w14:textId="42128808" w:rsidR="00A00772" w:rsidRDefault="00A00772">
      <w:pPr>
        <w:pStyle w:val="Titre2"/>
        <w:numPr>
          <w:ilvl w:val="0"/>
          <w:numId w:val="13"/>
        </w:numPr>
      </w:pPr>
      <w:bookmarkStart w:id="16" w:name="_Toc232173285"/>
      <w:r>
        <w:t>Utilisation de la salle de réunion par un partenaire extérieure</w:t>
      </w:r>
      <w:bookmarkEnd w:id="16"/>
    </w:p>
    <w:p w14:paraId="5121E6BE" w14:textId="77777777" w:rsidR="00A00772" w:rsidRDefault="00A00772" w:rsidP="00A00772">
      <w:r>
        <w:t>Toute utilisation par :</w:t>
      </w:r>
    </w:p>
    <w:p w14:paraId="1C9DDBFF" w14:textId="77777777" w:rsidR="00A00772" w:rsidRPr="00A00772" w:rsidRDefault="00A00772" w:rsidP="00A00772">
      <w:pPr>
        <w:pStyle w:val="Sous-titre"/>
      </w:pPr>
      <w:proofErr w:type="gramStart"/>
      <w:r w:rsidRPr="00A00772">
        <w:t>un</w:t>
      </w:r>
      <w:proofErr w:type="gramEnd"/>
      <w:r w:rsidRPr="00A00772">
        <w:t xml:space="preserve"> intervenant extérieur ; </w:t>
      </w:r>
    </w:p>
    <w:p w14:paraId="6F0D785C" w14:textId="77777777" w:rsidR="00A00772" w:rsidRPr="00A00772" w:rsidRDefault="00A00772" w:rsidP="00A00772">
      <w:pPr>
        <w:pStyle w:val="Sous-titre"/>
      </w:pPr>
      <w:proofErr w:type="gramStart"/>
      <w:r w:rsidRPr="00A00772">
        <w:t>une</w:t>
      </w:r>
      <w:proofErr w:type="gramEnd"/>
      <w:r w:rsidRPr="00A00772">
        <w:t xml:space="preserve"> association ; </w:t>
      </w:r>
    </w:p>
    <w:p w14:paraId="72CF607F" w14:textId="77777777" w:rsidR="00A00772" w:rsidRPr="00A00772" w:rsidRDefault="00A00772" w:rsidP="00A00772">
      <w:pPr>
        <w:pStyle w:val="Sous-titre"/>
      </w:pPr>
      <w:proofErr w:type="gramStart"/>
      <w:r w:rsidRPr="00A00772">
        <w:t>un</w:t>
      </w:r>
      <w:proofErr w:type="gramEnd"/>
      <w:r w:rsidRPr="00A00772">
        <w:t xml:space="preserve"> partenaire ; </w:t>
      </w:r>
    </w:p>
    <w:p w14:paraId="18B5EABD" w14:textId="77777777" w:rsidR="00A00772" w:rsidRPr="00A00772" w:rsidRDefault="00A00772" w:rsidP="00A00772">
      <w:pPr>
        <w:pStyle w:val="Sous-titre"/>
      </w:pPr>
      <w:proofErr w:type="gramStart"/>
      <w:r w:rsidRPr="00A00772">
        <w:t>ou</w:t>
      </w:r>
      <w:proofErr w:type="gramEnd"/>
      <w:r w:rsidRPr="00A00772">
        <w:t xml:space="preserve"> un organisme de formation, </w:t>
      </w:r>
    </w:p>
    <w:p w14:paraId="249F77C0" w14:textId="174C19B1" w:rsidR="003C1229" w:rsidRDefault="00A00772" w:rsidP="00A00772">
      <w:proofErr w:type="gramStart"/>
      <w:r>
        <w:t>devra</w:t>
      </w:r>
      <w:proofErr w:type="gramEnd"/>
      <w:r>
        <w:t xml:space="preserve"> faire l’objet d’une validation préalable par la gouvernance</w:t>
      </w:r>
    </w:p>
    <w:p w14:paraId="5D824A81" w14:textId="77777777" w:rsidR="003C1229" w:rsidRDefault="003C1229">
      <w:pPr>
        <w:spacing w:before="0" w:after="0" w:line="240" w:lineRule="auto"/>
      </w:pPr>
      <w:r>
        <w:br w:type="page"/>
      </w:r>
    </w:p>
    <w:p w14:paraId="1A9B0C29" w14:textId="4643564F" w:rsidR="00011AA1" w:rsidRPr="00093550" w:rsidRDefault="004E7679">
      <w:pPr>
        <w:pStyle w:val="Titre1"/>
        <w:numPr>
          <w:ilvl w:val="0"/>
          <w:numId w:val="6"/>
        </w:numPr>
      </w:pPr>
      <w:bookmarkStart w:id="17" w:name="_Toc232173286"/>
      <w:r w:rsidRPr="00093550">
        <w:lastRenderedPageBreak/>
        <w:t>Du f</w:t>
      </w:r>
      <w:r w:rsidR="00011AA1" w:rsidRPr="00093550">
        <w:t>onctionnement quotidien des locaux</w:t>
      </w:r>
      <w:bookmarkEnd w:id="17"/>
    </w:p>
    <w:p w14:paraId="492E5257" w14:textId="2C44DC66" w:rsidR="00011AA1" w:rsidRDefault="00011AA1">
      <w:pPr>
        <w:pStyle w:val="Titre2"/>
        <w:numPr>
          <w:ilvl w:val="0"/>
          <w:numId w:val="4"/>
        </w:numPr>
      </w:pPr>
      <w:bookmarkStart w:id="18" w:name="_Toc232173287"/>
      <w:r>
        <w:t>Ouverture et fermeture</w:t>
      </w:r>
      <w:bookmarkEnd w:id="18"/>
    </w:p>
    <w:p w14:paraId="1119BE75" w14:textId="77777777" w:rsidR="00011AA1" w:rsidRDefault="00011AA1" w:rsidP="00011AA1">
      <w:r>
        <w:t>Le dernier professionnel quittant les locaux devra :</w:t>
      </w:r>
    </w:p>
    <w:p w14:paraId="0FADAA23" w14:textId="7CD52D50" w:rsidR="00011AA1" w:rsidRPr="00011AA1" w:rsidRDefault="00011AA1" w:rsidP="00011AA1">
      <w:pPr>
        <w:pStyle w:val="Sous-titre"/>
      </w:pPr>
      <w:proofErr w:type="gramStart"/>
      <w:r w:rsidRPr="00011AA1">
        <w:t>vérifier</w:t>
      </w:r>
      <w:proofErr w:type="gramEnd"/>
      <w:r w:rsidRPr="00011AA1">
        <w:t xml:space="preserve"> l’absence de patient dans les locaux. </w:t>
      </w:r>
    </w:p>
    <w:p w14:paraId="23AC42BB" w14:textId="19849DFD" w:rsidR="00011AA1" w:rsidRPr="00011AA1" w:rsidRDefault="00011AA1" w:rsidP="00011AA1">
      <w:pPr>
        <w:pStyle w:val="Sous-titre"/>
      </w:pPr>
      <w:proofErr w:type="gramStart"/>
      <w:r w:rsidRPr="00011AA1">
        <w:t>vérifier</w:t>
      </w:r>
      <w:proofErr w:type="gramEnd"/>
      <w:r w:rsidRPr="00011AA1">
        <w:t xml:space="preserve"> la fermeture des portes ; </w:t>
      </w:r>
    </w:p>
    <w:p w14:paraId="2288CA90" w14:textId="77777777" w:rsidR="00011AA1" w:rsidRPr="00011AA1" w:rsidRDefault="00011AA1" w:rsidP="00011AA1">
      <w:pPr>
        <w:pStyle w:val="Sous-titre"/>
      </w:pPr>
      <w:proofErr w:type="gramStart"/>
      <w:r w:rsidRPr="00011AA1">
        <w:t>fermer</w:t>
      </w:r>
      <w:proofErr w:type="gramEnd"/>
      <w:r w:rsidRPr="00011AA1">
        <w:t xml:space="preserve"> les fenêtres ; </w:t>
      </w:r>
    </w:p>
    <w:p w14:paraId="1A364393" w14:textId="77777777" w:rsidR="00011AA1" w:rsidRDefault="00011AA1" w:rsidP="00011AA1">
      <w:pPr>
        <w:pStyle w:val="Sous-titre"/>
      </w:pPr>
      <w:proofErr w:type="gramStart"/>
      <w:r w:rsidRPr="00011AA1">
        <w:t>éteindre</w:t>
      </w:r>
      <w:proofErr w:type="gramEnd"/>
      <w:r w:rsidRPr="00011AA1">
        <w:t xml:space="preserve"> les lumières ; </w:t>
      </w:r>
    </w:p>
    <w:p w14:paraId="3A19C0B7" w14:textId="02FD7B79" w:rsidR="00011AA1" w:rsidRPr="00011AA1" w:rsidRDefault="00011AA1" w:rsidP="00011AA1">
      <w:pPr>
        <w:pStyle w:val="Sous-titre"/>
      </w:pPr>
      <w:r>
        <w:t>Au besoin s’assurer de la bonn</w:t>
      </w:r>
      <w:r w:rsidR="004E7679">
        <w:t>e</w:t>
      </w:r>
      <w:r>
        <w:t xml:space="preserve"> activation de l’alarme</w:t>
      </w:r>
    </w:p>
    <w:p w14:paraId="0E8ACD3B" w14:textId="60B2485F" w:rsidR="00011AA1" w:rsidRDefault="00011AA1" w:rsidP="00011AA1">
      <w:pPr>
        <w:pStyle w:val="Titre2"/>
      </w:pPr>
      <w:bookmarkStart w:id="19" w:name="_Toc232173288"/>
      <w:r>
        <w:t>Clés, badges et accès</w:t>
      </w:r>
      <w:bookmarkEnd w:id="19"/>
    </w:p>
    <w:p w14:paraId="7DF00541" w14:textId="706B4274" w:rsidR="00011AA1" w:rsidRDefault="00011AA1" w:rsidP="00011AA1">
      <w:r>
        <w:t>Les clés et badges sont remis nominativement lors de la signature du contrat de location.</w:t>
      </w:r>
    </w:p>
    <w:p w14:paraId="7C0690FC" w14:textId="3BAF3B2D" w:rsidR="00011AA1" w:rsidRDefault="00093550" w:rsidP="00011AA1">
      <w:r>
        <w:rPr>
          <w:noProof/>
        </w:rPr>
        <w:drawing>
          <wp:anchor distT="0" distB="0" distL="114300" distR="114300" simplePos="0" relativeHeight="251697152" behindDoc="1" locked="1" layoutInCell="1" allowOverlap="1" wp14:anchorId="4C7E0EC1" wp14:editId="41A3F221">
            <wp:simplePos x="0" y="0"/>
            <wp:positionH relativeFrom="column">
              <wp:posOffset>-914400</wp:posOffset>
            </wp:positionH>
            <wp:positionV relativeFrom="page">
              <wp:posOffset>-2540</wp:posOffset>
            </wp:positionV>
            <wp:extent cx="7574280" cy="10688320"/>
            <wp:effectExtent l="0" t="0" r="0" b="5080"/>
            <wp:wrapNone/>
            <wp:docPr id="2052954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AA1">
        <w:t>Toute reproduction non autorisée est interdite.</w:t>
      </w:r>
    </w:p>
    <w:p w14:paraId="22F515D9" w14:textId="77777777" w:rsidR="00011AA1" w:rsidRDefault="00011AA1" w:rsidP="00011AA1">
      <w:r>
        <w:t>En cas de départ :</w:t>
      </w:r>
    </w:p>
    <w:p w14:paraId="2F53FAE1" w14:textId="77777777" w:rsidR="00011AA1" w:rsidRDefault="00011AA1" w:rsidP="00011AA1">
      <w:pPr>
        <w:pStyle w:val="Sous-titre"/>
      </w:pPr>
      <w:proofErr w:type="gramStart"/>
      <w:r>
        <w:t>les</w:t>
      </w:r>
      <w:proofErr w:type="gramEnd"/>
      <w:r>
        <w:t xml:space="preserve"> clés ; </w:t>
      </w:r>
    </w:p>
    <w:p w14:paraId="6879D712" w14:textId="1CA24A99" w:rsidR="00011AA1" w:rsidRDefault="00011AA1" w:rsidP="00011AA1">
      <w:pPr>
        <w:pStyle w:val="Sous-titre"/>
      </w:pPr>
      <w:proofErr w:type="gramStart"/>
      <w:r>
        <w:t>badges</w:t>
      </w:r>
      <w:proofErr w:type="gramEnd"/>
      <w:r>
        <w:t xml:space="preserve"> télécommandes ;</w:t>
      </w:r>
    </w:p>
    <w:p w14:paraId="53106681" w14:textId="5267CBDE" w:rsidR="00011AA1" w:rsidRDefault="00011AA1" w:rsidP="00011AA1">
      <w:pPr>
        <w:spacing w:before="100" w:beforeAutospacing="1" w:after="100" w:afterAutospacing="1" w:line="240" w:lineRule="auto"/>
      </w:pPr>
      <w:r>
        <w:t>Devront être restitués, des frais de remplacement pourront être facturés.</w:t>
      </w:r>
    </w:p>
    <w:p w14:paraId="37393D3A" w14:textId="06234216" w:rsidR="00011AA1" w:rsidRDefault="00011AA1" w:rsidP="00011AA1">
      <w:pPr>
        <w:pStyle w:val="Titre2"/>
      </w:pPr>
      <w:bookmarkStart w:id="20" w:name="_Toc232173289"/>
      <w:r>
        <w:t>Affichage</w:t>
      </w:r>
      <w:bookmarkEnd w:id="20"/>
    </w:p>
    <w:p w14:paraId="29EEB629" w14:textId="77777777" w:rsidR="00011AA1" w:rsidRPr="00835C2C" w:rsidRDefault="00011AA1" w:rsidP="00835C2C">
      <w:r w:rsidRPr="00835C2C">
        <w:t>Les panneaux d’affichage communs sont réservés :</w:t>
      </w:r>
    </w:p>
    <w:p w14:paraId="45CEFF70" w14:textId="77777777" w:rsidR="00011AA1" w:rsidRDefault="00011AA1" w:rsidP="00835C2C">
      <w:pPr>
        <w:pStyle w:val="Sous-titre"/>
      </w:pPr>
      <w:proofErr w:type="gramStart"/>
      <w:r>
        <w:t>aux</w:t>
      </w:r>
      <w:proofErr w:type="gramEnd"/>
      <w:r>
        <w:t xml:space="preserve"> informations professionnelles ; </w:t>
      </w:r>
    </w:p>
    <w:p w14:paraId="67314243" w14:textId="7A3BED37" w:rsidR="00011AA1" w:rsidRDefault="00011AA1" w:rsidP="00835C2C">
      <w:pPr>
        <w:pStyle w:val="Sous-titre"/>
      </w:pPr>
      <w:proofErr w:type="gramStart"/>
      <w:r>
        <w:t>aux</w:t>
      </w:r>
      <w:proofErr w:type="gramEnd"/>
      <w:r>
        <w:t xml:space="preserve"> actions de prévention ; </w:t>
      </w:r>
    </w:p>
    <w:p w14:paraId="3C612D3C" w14:textId="77777777" w:rsidR="00011AA1" w:rsidRDefault="00011AA1" w:rsidP="00835C2C">
      <w:pPr>
        <w:pStyle w:val="Sous-titre"/>
      </w:pPr>
      <w:proofErr w:type="gramStart"/>
      <w:r>
        <w:t>aux</w:t>
      </w:r>
      <w:proofErr w:type="gramEnd"/>
      <w:r>
        <w:t xml:space="preserve"> informations de fonctionnement de la MSP. </w:t>
      </w:r>
    </w:p>
    <w:p w14:paraId="77112BFD" w14:textId="2F2AEB49" w:rsidR="00011AA1" w:rsidRDefault="00835C2C" w:rsidP="00835C2C">
      <w:r>
        <w:t>Aucune information</w:t>
      </w:r>
      <w:r w:rsidR="00011AA1">
        <w:t xml:space="preserve"> a visé mercantile de même l’affichage sauvage sur les murs et portes est </w:t>
      </w:r>
      <w:r>
        <w:t xml:space="preserve">formellement </w:t>
      </w:r>
      <w:r w:rsidR="00011AA1">
        <w:t>interdit.</w:t>
      </w:r>
    </w:p>
    <w:p w14:paraId="3EBCD91F" w14:textId="4E757877" w:rsidR="00835C2C" w:rsidRPr="00093550" w:rsidRDefault="004E7679">
      <w:pPr>
        <w:pStyle w:val="Titre1"/>
        <w:numPr>
          <w:ilvl w:val="0"/>
          <w:numId w:val="6"/>
        </w:numPr>
      </w:pPr>
      <w:bookmarkStart w:id="21" w:name="_Toc232173290"/>
      <w:r w:rsidRPr="00093550">
        <w:t>De la gestion des déchets</w:t>
      </w:r>
      <w:r w:rsidR="00835C2C" w:rsidRPr="00093550">
        <w:t xml:space="preserve"> DASRI</w:t>
      </w:r>
      <w:bookmarkEnd w:id="21"/>
    </w:p>
    <w:p w14:paraId="6DE25945" w14:textId="77777777" w:rsidR="00835C2C" w:rsidRPr="00835C2C" w:rsidRDefault="00835C2C" w:rsidP="00835C2C">
      <w:pPr>
        <w:pStyle w:val="NormalWeb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r w:rsidRPr="00835C2C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>Chaque professionnel est responsable :</w:t>
      </w:r>
    </w:p>
    <w:p w14:paraId="1F879232" w14:textId="77777777" w:rsidR="00835C2C" w:rsidRDefault="00835C2C" w:rsidP="00835C2C">
      <w:pPr>
        <w:pStyle w:val="Sous-titre"/>
      </w:pPr>
      <w:proofErr w:type="gramStart"/>
      <w:r>
        <w:t>du</w:t>
      </w:r>
      <w:proofErr w:type="gramEnd"/>
      <w:r>
        <w:t xml:space="preserve"> tri ; </w:t>
      </w:r>
    </w:p>
    <w:p w14:paraId="2F0051D2" w14:textId="77777777" w:rsidR="00835C2C" w:rsidRDefault="00835C2C" w:rsidP="00835C2C">
      <w:pPr>
        <w:pStyle w:val="Sous-titre"/>
      </w:pPr>
      <w:proofErr w:type="gramStart"/>
      <w:r>
        <w:t>du</w:t>
      </w:r>
      <w:proofErr w:type="gramEnd"/>
      <w:r>
        <w:t xml:space="preserve"> stockage ; </w:t>
      </w:r>
    </w:p>
    <w:p w14:paraId="3A4FADF8" w14:textId="77777777" w:rsidR="00835C2C" w:rsidRDefault="00835C2C" w:rsidP="00835C2C">
      <w:pPr>
        <w:pStyle w:val="Sous-titre"/>
      </w:pPr>
      <w:proofErr w:type="gramStart"/>
      <w:r>
        <w:t>de</w:t>
      </w:r>
      <w:proofErr w:type="gramEnd"/>
      <w:r>
        <w:t xml:space="preserve"> l’élimination réglementaire de ses déchets professionnels. </w:t>
      </w:r>
    </w:p>
    <w:p w14:paraId="1DD1E447" w14:textId="77777777" w:rsidR="00835C2C" w:rsidRPr="00835C2C" w:rsidRDefault="00835C2C" w:rsidP="00835C2C">
      <w:pPr>
        <w:pStyle w:val="NormalWeb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r w:rsidRPr="00835C2C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lastRenderedPageBreak/>
        <w:t xml:space="preserve">Les DASRI doivent être déposés exclusivement dans le local prévu à cet effet. </w:t>
      </w:r>
    </w:p>
    <w:p w14:paraId="182F41D3" w14:textId="77777777" w:rsidR="00835C2C" w:rsidRPr="00835C2C" w:rsidRDefault="00835C2C" w:rsidP="00835C2C">
      <w:pPr>
        <w:pStyle w:val="NormalWeb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r w:rsidRPr="00835C2C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>Aucun DASRI ne doit être laissé :</w:t>
      </w:r>
    </w:p>
    <w:p w14:paraId="67FD00CF" w14:textId="77777777" w:rsidR="00835C2C" w:rsidRDefault="00835C2C" w:rsidP="00835C2C">
      <w:pPr>
        <w:pStyle w:val="Sous-titre"/>
      </w:pPr>
      <w:proofErr w:type="gramStart"/>
      <w:r>
        <w:t>dans</w:t>
      </w:r>
      <w:proofErr w:type="gramEnd"/>
      <w:r>
        <w:t xml:space="preserve"> les cabinets ; </w:t>
      </w:r>
    </w:p>
    <w:p w14:paraId="7014F823" w14:textId="77777777" w:rsidR="00835C2C" w:rsidRDefault="00835C2C" w:rsidP="00835C2C">
      <w:pPr>
        <w:pStyle w:val="Sous-titre"/>
      </w:pPr>
      <w:proofErr w:type="gramStart"/>
      <w:r>
        <w:t>les</w:t>
      </w:r>
      <w:proofErr w:type="gramEnd"/>
      <w:r>
        <w:t xml:space="preserve"> couloirs ; </w:t>
      </w:r>
    </w:p>
    <w:p w14:paraId="6F8048FA" w14:textId="77777777" w:rsidR="00835C2C" w:rsidRDefault="00835C2C" w:rsidP="00835C2C">
      <w:pPr>
        <w:pStyle w:val="Sous-titre"/>
      </w:pPr>
      <w:proofErr w:type="gramStart"/>
      <w:r>
        <w:t>ou</w:t>
      </w:r>
      <w:proofErr w:type="gramEnd"/>
      <w:r>
        <w:t xml:space="preserve"> les poubelles classiques.</w:t>
      </w:r>
    </w:p>
    <w:p w14:paraId="723652A8" w14:textId="351FC20A" w:rsidR="00835C2C" w:rsidRPr="00093550" w:rsidRDefault="004E7679">
      <w:pPr>
        <w:pStyle w:val="Titre1"/>
        <w:numPr>
          <w:ilvl w:val="0"/>
          <w:numId w:val="6"/>
        </w:numPr>
      </w:pPr>
      <w:bookmarkStart w:id="22" w:name="_Toc232173291"/>
      <w:r w:rsidRPr="00093550">
        <w:t>De la g</w:t>
      </w:r>
      <w:r w:rsidR="00835C2C" w:rsidRPr="00093550">
        <w:t>estion des conflits</w:t>
      </w:r>
      <w:bookmarkEnd w:id="22"/>
    </w:p>
    <w:p w14:paraId="290DDD76" w14:textId="77777777" w:rsidR="00835C2C" w:rsidRPr="003C1229" w:rsidRDefault="00835C2C" w:rsidP="00835C2C">
      <w:pPr>
        <w:pStyle w:val="NormalWeb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r w:rsidRPr="003C1229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>En cas de difficulté entre occupants :</w:t>
      </w:r>
    </w:p>
    <w:p w14:paraId="13F5B709" w14:textId="77777777" w:rsidR="00835C2C" w:rsidRDefault="00835C2C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gramStart"/>
      <w:r>
        <w:t>échange</w:t>
      </w:r>
      <w:proofErr w:type="gramEnd"/>
      <w:r>
        <w:t xml:space="preserve"> direct entre les parties ; </w:t>
      </w:r>
    </w:p>
    <w:p w14:paraId="547B8C77" w14:textId="77777777" w:rsidR="00835C2C" w:rsidRDefault="00835C2C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gramStart"/>
      <w:r>
        <w:t>médiation</w:t>
      </w:r>
      <w:proofErr w:type="gramEnd"/>
      <w:r>
        <w:t xml:space="preserve"> interne ; </w:t>
      </w:r>
    </w:p>
    <w:p w14:paraId="22C893EA" w14:textId="77777777" w:rsidR="00835C2C" w:rsidRDefault="00835C2C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gramStart"/>
      <w:r>
        <w:t>réunion</w:t>
      </w:r>
      <w:proofErr w:type="gramEnd"/>
      <w:r>
        <w:t xml:space="preserve"> exceptionnelle de gouvernance ; </w:t>
      </w:r>
    </w:p>
    <w:p w14:paraId="03DF33F4" w14:textId="77777777" w:rsidR="00835C2C" w:rsidRDefault="00835C2C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gramStart"/>
      <w:r>
        <w:t>si</w:t>
      </w:r>
      <w:proofErr w:type="gramEnd"/>
      <w:r>
        <w:t xml:space="preserve"> besoin, recours à un médiateur extérieur.</w:t>
      </w:r>
    </w:p>
    <w:p w14:paraId="51348455" w14:textId="498CA4E5" w:rsidR="00835C2C" w:rsidRPr="004E7679" w:rsidRDefault="004E7679">
      <w:pPr>
        <w:pStyle w:val="Titre1"/>
        <w:numPr>
          <w:ilvl w:val="0"/>
          <w:numId w:val="6"/>
        </w:numPr>
        <w:rPr>
          <w:color w:val="EE0000"/>
        </w:rPr>
      </w:pPr>
      <w:bookmarkStart w:id="23" w:name="_Toc232173292"/>
      <w:r w:rsidRPr="00093550">
        <w:t xml:space="preserve">De la révision du présent </w:t>
      </w:r>
      <w:r w:rsidR="00DB3EEA" w:rsidRPr="00093550">
        <w:t>règlement</w:t>
      </w:r>
      <w:r w:rsidR="00093550">
        <w:rPr>
          <w:noProof/>
        </w:rPr>
        <w:drawing>
          <wp:anchor distT="0" distB="0" distL="114300" distR="114300" simplePos="0" relativeHeight="251699200" behindDoc="1" locked="1" layoutInCell="1" allowOverlap="1" wp14:anchorId="339EB4EB" wp14:editId="36D4776E">
            <wp:simplePos x="0" y="0"/>
            <wp:positionH relativeFrom="column">
              <wp:posOffset>-890905</wp:posOffset>
            </wp:positionH>
            <wp:positionV relativeFrom="page">
              <wp:posOffset>8890</wp:posOffset>
            </wp:positionV>
            <wp:extent cx="7574280" cy="10688320"/>
            <wp:effectExtent l="0" t="0" r="0" b="5080"/>
            <wp:wrapNone/>
            <wp:docPr id="12738271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6346" name="Image 312496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3"/>
    </w:p>
    <w:p w14:paraId="1C4E0C54" w14:textId="360CE931" w:rsidR="00835C2C" w:rsidRPr="003C1229" w:rsidRDefault="00DB3EEA" w:rsidP="004E7679">
      <w:pPr>
        <w:pStyle w:val="Sous-titre"/>
        <w:numPr>
          <w:ilvl w:val="0"/>
          <w:numId w:val="0"/>
        </w:numPr>
      </w:pPr>
      <w:r w:rsidRPr="003C1229">
        <w:t>Le présent règlement peut être révisé à la demande de tout colocataire.</w:t>
      </w:r>
    </w:p>
    <w:p w14:paraId="2701B3CB" w14:textId="174C8773" w:rsidR="00595AF9" w:rsidRDefault="00DB3EEA" w:rsidP="00244905">
      <w:r w:rsidRPr="003C1229">
        <w:t xml:space="preserve">La liste des annexes sera </w:t>
      </w:r>
      <w:r w:rsidR="003C1229" w:rsidRPr="003C1229">
        <w:t>mise</w:t>
      </w:r>
      <w:r w:rsidRPr="003C1229">
        <w:t xml:space="preserve"> à jour lors de toute entrée ou sortie d’un colocataire</w:t>
      </w:r>
    </w:p>
    <w:p w14:paraId="37C4E330" w14:textId="67B1B68E" w:rsidR="00DB3EEA" w:rsidRPr="00244905" w:rsidRDefault="00DB3EEA" w:rsidP="002F640F">
      <w:pPr>
        <w:spacing w:before="0" w:after="0" w:line="240" w:lineRule="auto"/>
      </w:pPr>
    </w:p>
    <w:sectPr w:rsidR="00DB3EEA" w:rsidRPr="00244905" w:rsidSect="0009355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7AC04" w14:textId="77777777" w:rsidR="00AC407E" w:rsidRDefault="00AC407E" w:rsidP="00093550">
      <w:pPr>
        <w:spacing w:before="0" w:after="0" w:line="240" w:lineRule="auto"/>
      </w:pPr>
      <w:r>
        <w:separator/>
      </w:r>
    </w:p>
  </w:endnote>
  <w:endnote w:type="continuationSeparator" w:id="0">
    <w:p w14:paraId="5147BD98" w14:textId="77777777" w:rsidR="00AC407E" w:rsidRDefault="00AC407E" w:rsidP="0009355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5963872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D8CC595" w14:textId="33082C7D" w:rsidR="00093550" w:rsidRDefault="00093550" w:rsidP="000D12E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7CC06FC5" w14:textId="77777777" w:rsidR="00093550" w:rsidRDefault="00093550" w:rsidP="0009355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59909225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4698B8F" w14:textId="6B91CFE6" w:rsidR="00093550" w:rsidRDefault="00093550" w:rsidP="000D12E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67B549B" w14:textId="7536546D" w:rsidR="00093550" w:rsidRDefault="00093550" w:rsidP="00093550">
    <w:pPr>
      <w:pStyle w:val="Pieddepage"/>
      <w:ind w:right="360"/>
      <w:jc w:val="center"/>
      <w:rPr>
        <w:color w:val="AEAAAA" w:themeColor="background2" w:themeShade="BF"/>
      </w:rPr>
    </w:pPr>
    <w:r w:rsidRPr="00093550">
      <w:rPr>
        <w:color w:val="AEAAAA" w:themeColor="background2" w:themeShade="BF"/>
      </w:rPr>
      <w:t>FMPS Normandie version 2.</w:t>
    </w:r>
    <w:r w:rsidR="00595AF9">
      <w:rPr>
        <w:color w:val="AEAAAA" w:themeColor="background2" w:themeShade="BF"/>
      </w:rPr>
      <w:t>1</w:t>
    </w:r>
    <w:r w:rsidRPr="00093550">
      <w:rPr>
        <w:color w:val="AEAAAA" w:themeColor="background2" w:themeShade="BF"/>
      </w:rPr>
      <w:t xml:space="preserve"> 06-2026</w:t>
    </w:r>
  </w:p>
  <w:p w14:paraId="6852C73F" w14:textId="35170809" w:rsidR="002F640F" w:rsidRPr="00093550" w:rsidRDefault="002F640F" w:rsidP="00093550">
    <w:pPr>
      <w:pStyle w:val="Pieddepage"/>
      <w:ind w:right="360"/>
      <w:jc w:val="center"/>
      <w:rPr>
        <w:color w:val="AEAAAA" w:themeColor="background2" w:themeShade="BF"/>
      </w:rPr>
    </w:pPr>
    <w:hyperlink r:id="rId1" w:history="1">
      <w:r w:rsidRPr="002F640F">
        <w:rPr>
          <w:color w:val="AEAAAA" w:themeColor="background2" w:themeShade="BF"/>
          <w:sz w:val="18"/>
          <w:szCs w:val="18"/>
        </w:rPr>
        <w:t xml:space="preserve">Trame </w:t>
      </w:r>
      <w:r w:rsidRPr="002F640F">
        <w:rPr>
          <w:color w:val="AEAAAA" w:themeColor="background2" w:themeShade="BF"/>
          <w:sz w:val="18"/>
          <w:szCs w:val="18"/>
        </w:rPr>
        <w:t>règlement</w:t>
      </w:r>
      <w:r w:rsidRPr="002F640F">
        <w:rPr>
          <w:color w:val="AEAAAA" w:themeColor="background2" w:themeShade="BF"/>
          <w:sz w:val="18"/>
          <w:szCs w:val="18"/>
        </w:rPr>
        <w:t xml:space="preserve"> intérieur locaux de MSP</w:t>
      </w:r>
    </w:hyperlink>
    <w:r w:rsidRPr="002F640F">
      <w:rPr>
        <w:color w:val="AEAAAA" w:themeColor="background2" w:themeShade="BF"/>
        <w:sz w:val="18"/>
        <w:szCs w:val="18"/>
      </w:rPr>
      <w:t xml:space="preserve"> © 2026 par </w:t>
    </w:r>
    <w:hyperlink r:id="rId2" w:history="1">
      <w:r w:rsidRPr="002F640F">
        <w:rPr>
          <w:color w:val="AEAAAA" w:themeColor="background2" w:themeShade="BF"/>
          <w:sz w:val="18"/>
          <w:szCs w:val="18"/>
        </w:rPr>
        <w:t>FMPS Normandie</w:t>
      </w:r>
    </w:hyperlink>
    <w:r w:rsidRPr="002F640F">
      <w:rPr>
        <w:color w:val="AEAAAA" w:themeColor="background2" w:themeShade="BF"/>
        <w:sz w:val="18"/>
        <w:szCs w:val="18"/>
      </w:rPr>
      <w:t xml:space="preserve"> est autorisé sous</w:t>
    </w:r>
    <w:r w:rsidRPr="002F640F">
      <w:rPr>
        <w:color w:val="AEAAAA" w:themeColor="background2" w:themeShade="BF"/>
        <w:sz w:val="18"/>
        <w:szCs w:val="18"/>
      </w:rPr>
      <w:t xml:space="preserve"> </w:t>
    </w:r>
    <w:hyperlink r:id="rId3" w:history="1">
      <w:r w:rsidRPr="002F640F">
        <w:rPr>
          <w:color w:val="AEAAAA" w:themeColor="background2" w:themeShade="BF"/>
          <w:sz w:val="18"/>
          <w:szCs w:val="18"/>
        </w:rPr>
        <w:t>CC BY-NC 4.0</w:t>
      </w:r>
    </w:hyperlink>
    <w:r>
      <w:fldChar w:fldCharType="begin"/>
    </w:r>
    <w:r>
      <w:instrText xml:space="preserve"> INCLUDEPICTURE "https://mirrors.creativecommons.org/presskit/icons/cc.svg"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13992BF7" wp14:editId="76385CCC">
              <wp:extent cx="308610" cy="308610"/>
              <wp:effectExtent l="0" t="0" r="0" b="0"/>
              <wp:docPr id="1949387782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861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66AD98" id="Rectangle 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FCD67" w14:textId="77777777" w:rsidR="00AC407E" w:rsidRDefault="00AC407E" w:rsidP="00093550">
      <w:pPr>
        <w:spacing w:before="0" w:after="0" w:line="240" w:lineRule="auto"/>
      </w:pPr>
      <w:r>
        <w:separator/>
      </w:r>
    </w:p>
  </w:footnote>
  <w:footnote w:type="continuationSeparator" w:id="0">
    <w:p w14:paraId="69354DC3" w14:textId="77777777" w:rsidR="00AC407E" w:rsidRDefault="00AC407E" w:rsidP="0009355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16CE0"/>
    <w:multiLevelType w:val="hybridMultilevel"/>
    <w:tmpl w:val="360CB8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0EB"/>
    <w:multiLevelType w:val="hybridMultilevel"/>
    <w:tmpl w:val="B1604E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3169F"/>
    <w:multiLevelType w:val="hybridMultilevel"/>
    <w:tmpl w:val="6D280B48"/>
    <w:lvl w:ilvl="0" w:tplc="B1A6A8CE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C7FF2"/>
    <w:multiLevelType w:val="multilevel"/>
    <w:tmpl w:val="82EC0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072A80"/>
    <w:multiLevelType w:val="hybridMultilevel"/>
    <w:tmpl w:val="ABCA0A7C"/>
    <w:lvl w:ilvl="0" w:tplc="B1A6A8CE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27C86"/>
    <w:multiLevelType w:val="hybridMultilevel"/>
    <w:tmpl w:val="6FC0B592"/>
    <w:lvl w:ilvl="0" w:tplc="1D9E8D64">
      <w:start w:val="1"/>
      <w:numFmt w:val="lowerLetter"/>
      <w:pStyle w:val="Titre2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891D25"/>
    <w:multiLevelType w:val="hybridMultilevel"/>
    <w:tmpl w:val="A0021F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5346A"/>
    <w:multiLevelType w:val="hybridMultilevel"/>
    <w:tmpl w:val="170ECCC2"/>
    <w:lvl w:ilvl="0" w:tplc="B652FEF8">
      <w:start w:val="1"/>
      <w:numFmt w:val="lowerLetter"/>
      <w:lvlText w:val="%1."/>
      <w:lvlJc w:val="left"/>
      <w:pPr>
        <w:ind w:left="928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2B5CA6"/>
    <w:multiLevelType w:val="hybridMultilevel"/>
    <w:tmpl w:val="065AFEF2"/>
    <w:lvl w:ilvl="0" w:tplc="2BB65A72">
      <w:start w:val="1"/>
      <w:numFmt w:val="decimal"/>
      <w:pStyle w:val="Titre1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A2A1F53"/>
    <w:multiLevelType w:val="hybridMultilevel"/>
    <w:tmpl w:val="710409B2"/>
    <w:lvl w:ilvl="0" w:tplc="B1A6A8CE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344E5"/>
    <w:multiLevelType w:val="hybridMultilevel"/>
    <w:tmpl w:val="8D9C20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D1CCA"/>
    <w:multiLevelType w:val="hybridMultilevel"/>
    <w:tmpl w:val="34D067F4"/>
    <w:lvl w:ilvl="0" w:tplc="040C0019">
      <w:start w:val="1"/>
      <w:numFmt w:val="lowerLetter"/>
      <w:lvlText w:val="%1."/>
      <w:lvlJc w:val="left"/>
      <w:pPr>
        <w:ind w:left="1288" w:hanging="360"/>
      </w:pPr>
    </w:lvl>
    <w:lvl w:ilvl="1" w:tplc="040C0019" w:tentative="1">
      <w:start w:val="1"/>
      <w:numFmt w:val="lowerLetter"/>
      <w:lvlText w:val="%2."/>
      <w:lvlJc w:val="left"/>
      <w:pPr>
        <w:ind w:left="2008" w:hanging="360"/>
      </w:pPr>
    </w:lvl>
    <w:lvl w:ilvl="2" w:tplc="040C001B" w:tentative="1">
      <w:start w:val="1"/>
      <w:numFmt w:val="lowerRoman"/>
      <w:lvlText w:val="%3."/>
      <w:lvlJc w:val="right"/>
      <w:pPr>
        <w:ind w:left="2728" w:hanging="180"/>
      </w:pPr>
    </w:lvl>
    <w:lvl w:ilvl="3" w:tplc="040C000F" w:tentative="1">
      <w:start w:val="1"/>
      <w:numFmt w:val="decimal"/>
      <w:lvlText w:val="%4."/>
      <w:lvlJc w:val="left"/>
      <w:pPr>
        <w:ind w:left="3448" w:hanging="360"/>
      </w:pPr>
    </w:lvl>
    <w:lvl w:ilvl="4" w:tplc="040C0019" w:tentative="1">
      <w:start w:val="1"/>
      <w:numFmt w:val="lowerLetter"/>
      <w:lvlText w:val="%5."/>
      <w:lvlJc w:val="left"/>
      <w:pPr>
        <w:ind w:left="4168" w:hanging="360"/>
      </w:pPr>
    </w:lvl>
    <w:lvl w:ilvl="5" w:tplc="040C001B" w:tentative="1">
      <w:start w:val="1"/>
      <w:numFmt w:val="lowerRoman"/>
      <w:lvlText w:val="%6."/>
      <w:lvlJc w:val="right"/>
      <w:pPr>
        <w:ind w:left="4888" w:hanging="180"/>
      </w:pPr>
    </w:lvl>
    <w:lvl w:ilvl="6" w:tplc="040C000F" w:tentative="1">
      <w:start w:val="1"/>
      <w:numFmt w:val="decimal"/>
      <w:lvlText w:val="%7."/>
      <w:lvlJc w:val="left"/>
      <w:pPr>
        <w:ind w:left="5608" w:hanging="360"/>
      </w:pPr>
    </w:lvl>
    <w:lvl w:ilvl="7" w:tplc="040C0019" w:tentative="1">
      <w:start w:val="1"/>
      <w:numFmt w:val="lowerLetter"/>
      <w:lvlText w:val="%8."/>
      <w:lvlJc w:val="left"/>
      <w:pPr>
        <w:ind w:left="6328" w:hanging="360"/>
      </w:pPr>
    </w:lvl>
    <w:lvl w:ilvl="8" w:tplc="04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779A107C"/>
    <w:multiLevelType w:val="hybridMultilevel"/>
    <w:tmpl w:val="24DC7F32"/>
    <w:lvl w:ilvl="0" w:tplc="3D6A8664">
      <w:numFmt w:val="bullet"/>
      <w:pStyle w:val="Sous-titre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16380"/>
    <w:multiLevelType w:val="hybridMultilevel"/>
    <w:tmpl w:val="F05CAAA2"/>
    <w:lvl w:ilvl="0" w:tplc="7A603AEE">
      <w:start w:val="1"/>
      <w:numFmt w:val="decimal"/>
      <w:lvlText w:val="Article %1."/>
      <w:lvlJc w:val="left"/>
      <w:pPr>
        <w:ind w:left="360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031109020">
    <w:abstractNumId w:val="12"/>
  </w:num>
  <w:num w:numId="2" w16cid:durableId="2029334452">
    <w:abstractNumId w:val="8"/>
  </w:num>
  <w:num w:numId="3" w16cid:durableId="14036919">
    <w:abstractNumId w:val="7"/>
    <w:lvlOverride w:ilvl="0">
      <w:startOverride w:val="1"/>
    </w:lvlOverride>
  </w:num>
  <w:num w:numId="4" w16cid:durableId="1959602518">
    <w:abstractNumId w:val="7"/>
    <w:lvlOverride w:ilvl="0">
      <w:startOverride w:val="1"/>
    </w:lvlOverride>
  </w:num>
  <w:num w:numId="5" w16cid:durableId="257107615">
    <w:abstractNumId w:val="3"/>
  </w:num>
  <w:num w:numId="6" w16cid:durableId="287857332">
    <w:abstractNumId w:val="13"/>
  </w:num>
  <w:num w:numId="7" w16cid:durableId="2141027826">
    <w:abstractNumId w:val="10"/>
  </w:num>
  <w:num w:numId="8" w16cid:durableId="142891709">
    <w:abstractNumId w:val="6"/>
  </w:num>
  <w:num w:numId="9" w16cid:durableId="195774216">
    <w:abstractNumId w:val="2"/>
  </w:num>
  <w:num w:numId="10" w16cid:durableId="2131514613">
    <w:abstractNumId w:val="0"/>
  </w:num>
  <w:num w:numId="11" w16cid:durableId="1776752008">
    <w:abstractNumId w:val="9"/>
  </w:num>
  <w:num w:numId="12" w16cid:durableId="1747534039">
    <w:abstractNumId w:val="5"/>
  </w:num>
  <w:num w:numId="13" w16cid:durableId="1147697669">
    <w:abstractNumId w:val="11"/>
  </w:num>
  <w:num w:numId="14" w16cid:durableId="1869874264">
    <w:abstractNumId w:val="1"/>
  </w:num>
  <w:num w:numId="15" w16cid:durableId="701055729">
    <w:abstractNumId w:val="4"/>
  </w:num>
  <w:num w:numId="16" w16cid:durableId="1812362856">
    <w:abstractNumId w:val="8"/>
  </w:num>
  <w:num w:numId="17" w16cid:durableId="273287247">
    <w:abstractNumId w:val="8"/>
  </w:num>
  <w:num w:numId="18" w16cid:durableId="1711296667">
    <w:abstractNumId w:val="8"/>
  </w:num>
  <w:num w:numId="19" w16cid:durableId="184670460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069"/>
    <w:rsid w:val="00011AA1"/>
    <w:rsid w:val="00093550"/>
    <w:rsid w:val="0016446A"/>
    <w:rsid w:val="00186709"/>
    <w:rsid w:val="001A162C"/>
    <w:rsid w:val="00244905"/>
    <w:rsid w:val="002F640F"/>
    <w:rsid w:val="003809F1"/>
    <w:rsid w:val="003C1229"/>
    <w:rsid w:val="003C168B"/>
    <w:rsid w:val="00481AE3"/>
    <w:rsid w:val="004E7679"/>
    <w:rsid w:val="00595AF9"/>
    <w:rsid w:val="005D5150"/>
    <w:rsid w:val="006402F1"/>
    <w:rsid w:val="0072387C"/>
    <w:rsid w:val="00742C81"/>
    <w:rsid w:val="00755069"/>
    <w:rsid w:val="00776E31"/>
    <w:rsid w:val="00800A5C"/>
    <w:rsid w:val="00835C2C"/>
    <w:rsid w:val="008660CA"/>
    <w:rsid w:val="00881B19"/>
    <w:rsid w:val="00904324"/>
    <w:rsid w:val="0093290B"/>
    <w:rsid w:val="00963482"/>
    <w:rsid w:val="00A00772"/>
    <w:rsid w:val="00A609A0"/>
    <w:rsid w:val="00A915FA"/>
    <w:rsid w:val="00AB1B8A"/>
    <w:rsid w:val="00AC407E"/>
    <w:rsid w:val="00BC05D9"/>
    <w:rsid w:val="00BC4730"/>
    <w:rsid w:val="00BD16B1"/>
    <w:rsid w:val="00CB76F2"/>
    <w:rsid w:val="00CE44C4"/>
    <w:rsid w:val="00DB3EEA"/>
    <w:rsid w:val="00F0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4F0E0"/>
  <w15:chartTrackingRefBased/>
  <w15:docId w15:val="{F3BFF031-2041-7644-84CF-EA68C995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730"/>
    <w:pPr>
      <w:spacing w:before="240" w:after="240" w:line="276" w:lineRule="auto"/>
    </w:pPr>
  </w:style>
  <w:style w:type="paragraph" w:styleId="Titre1">
    <w:name w:val="heading 1"/>
    <w:basedOn w:val="Paragraphedeliste"/>
    <w:next w:val="Normal"/>
    <w:link w:val="Titre1Car"/>
    <w:uiPriority w:val="9"/>
    <w:qFormat/>
    <w:rsid w:val="00BC4730"/>
    <w:pPr>
      <w:numPr>
        <w:numId w:val="2"/>
      </w:numPr>
      <w:outlineLvl w:val="0"/>
    </w:pPr>
    <w:rPr>
      <w:b/>
      <w:bCs/>
      <w:color w:val="00B0F0"/>
      <w:sz w:val="32"/>
      <w:szCs w:val="32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BC4730"/>
    <w:pPr>
      <w:numPr>
        <w:numId w:val="12"/>
      </w:numPr>
      <w:outlineLvl w:val="1"/>
    </w:pPr>
    <w:rPr>
      <w:color w:val="ED7D31" w:themeColor="accent2"/>
      <w:sz w:val="28"/>
      <w:szCs w:val="28"/>
      <w:lang w:eastAsia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C4730"/>
    <w:pPr>
      <w:numPr>
        <w:numId w:val="0"/>
      </w:numPr>
      <w:ind w:left="360"/>
      <w:outlineLvl w:val="2"/>
    </w:pPr>
    <w:rPr>
      <w:color w:val="92D050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50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0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5506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550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550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550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C4730"/>
    <w:rPr>
      <w:b/>
      <w:bCs/>
      <w:color w:val="00B0F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C4730"/>
    <w:rPr>
      <w:color w:val="ED7D31" w:themeColor="accent2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BC4730"/>
    <w:rPr>
      <w:color w:val="92D050"/>
      <w:sz w:val="28"/>
      <w:szCs w:val="28"/>
      <w:u w:val="single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75506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5506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5506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5506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5506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5506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5506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50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BC4730"/>
    <w:pPr>
      <w:numPr>
        <w:numId w:val="1"/>
      </w:numPr>
    </w:pPr>
  </w:style>
  <w:style w:type="character" w:customStyle="1" w:styleId="Sous-titreCar">
    <w:name w:val="Sous-titre Car"/>
    <w:basedOn w:val="Policepardfaut"/>
    <w:link w:val="Sous-titre"/>
    <w:uiPriority w:val="11"/>
    <w:rsid w:val="00BC4730"/>
  </w:style>
  <w:style w:type="paragraph" w:styleId="Citation">
    <w:name w:val="Quote"/>
    <w:basedOn w:val="Normal"/>
    <w:next w:val="Normal"/>
    <w:link w:val="CitationCar"/>
    <w:uiPriority w:val="29"/>
    <w:qFormat/>
    <w:rsid w:val="007550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5506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5506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5506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550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5506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5506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5506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Accentuationlgre">
    <w:name w:val="Subtle Emphasis"/>
    <w:basedOn w:val="Policepardfaut"/>
    <w:uiPriority w:val="19"/>
    <w:qFormat/>
    <w:rsid w:val="00835C2C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0935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3550"/>
  </w:style>
  <w:style w:type="paragraph" w:styleId="Pieddepage">
    <w:name w:val="footer"/>
    <w:basedOn w:val="Normal"/>
    <w:link w:val="PieddepageCar"/>
    <w:uiPriority w:val="99"/>
    <w:unhideWhenUsed/>
    <w:rsid w:val="000935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550"/>
  </w:style>
  <w:style w:type="character" w:styleId="Numrodepage">
    <w:name w:val="page number"/>
    <w:basedOn w:val="Policepardfaut"/>
    <w:uiPriority w:val="99"/>
    <w:semiHidden/>
    <w:unhideWhenUsed/>
    <w:rsid w:val="00093550"/>
  </w:style>
  <w:style w:type="paragraph" w:styleId="En-ttedetabledesmatires">
    <w:name w:val="TOC Heading"/>
    <w:basedOn w:val="Titre1"/>
    <w:next w:val="Normal"/>
    <w:uiPriority w:val="39"/>
    <w:unhideWhenUsed/>
    <w:qFormat/>
    <w:rsid w:val="00093550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093550"/>
    <w:pPr>
      <w:spacing w:before="120" w:after="0"/>
    </w:pPr>
    <w:rPr>
      <w:rFonts w:cstheme="minorHAnsi"/>
      <w:b/>
      <w:bCs/>
      <w:i/>
      <w:iCs/>
    </w:rPr>
  </w:style>
  <w:style w:type="paragraph" w:styleId="TM3">
    <w:name w:val="toc 3"/>
    <w:basedOn w:val="Normal"/>
    <w:next w:val="Normal"/>
    <w:autoRedefine/>
    <w:uiPriority w:val="39"/>
    <w:unhideWhenUsed/>
    <w:rsid w:val="00093550"/>
    <w:pPr>
      <w:spacing w:before="0" w:after="0"/>
      <w:ind w:left="480"/>
    </w:pPr>
    <w:rPr>
      <w:rFonts w:cstheme="minorHAnsi"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093550"/>
    <w:pPr>
      <w:spacing w:before="120" w:after="0"/>
      <w:ind w:left="240"/>
    </w:pPr>
    <w:rPr>
      <w:rFonts w:cstheme="minorHAnsi"/>
      <w:b/>
      <w:bC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093550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093550"/>
    <w:pPr>
      <w:spacing w:before="0" w:after="0"/>
      <w:ind w:left="72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093550"/>
    <w:pPr>
      <w:spacing w:before="0" w:after="0"/>
      <w:ind w:left="96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093550"/>
    <w:pPr>
      <w:spacing w:before="0" w:after="0"/>
      <w:ind w:left="12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093550"/>
    <w:pPr>
      <w:spacing w:before="0" w:after="0"/>
      <w:ind w:left="144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093550"/>
    <w:pPr>
      <w:spacing w:before="0" w:after="0"/>
      <w:ind w:left="168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093550"/>
    <w:pPr>
      <w:spacing w:before="0" w:after="0"/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/4.0/" TargetMode="External"/><Relationship Id="rId2" Type="http://schemas.openxmlformats.org/officeDocument/2006/relationships/hyperlink" Target="https://example.com" TargetMode="External"/><Relationship Id="rId1" Type="http://schemas.openxmlformats.org/officeDocument/2006/relationships/hyperlink" Target="https://exampl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B52C7D-D438-4441-AFE0-B92D995D1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1394</Words>
  <Characters>7668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FMPS NORMANDIE</dc:creator>
  <cp:keywords/>
  <dc:description/>
  <cp:lastModifiedBy>FMPS NORMANDIE</cp:lastModifiedBy>
  <cp:revision>4</cp:revision>
  <cp:lastPrinted>2026-05-13T13:31:00Z</cp:lastPrinted>
  <dcterms:created xsi:type="dcterms:W3CDTF">2026-06-12T14:15:00Z</dcterms:created>
  <dcterms:modified xsi:type="dcterms:W3CDTF">2026-06-17T14:02:00Z</dcterms:modified>
</cp:coreProperties>
</file>