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DDC" w:rsidRPr="006517A0" w:rsidRDefault="00895DDC" w:rsidP="00895DDC">
      <w:pPr>
        <w:pStyle w:val="Titre1"/>
      </w:pPr>
      <w:r w:rsidRPr="006517A0">
        <w:t xml:space="preserve">ANNEXE 1 - CONTRAT TYPE RELATIF AUX </w:t>
      </w:r>
      <w:r>
        <w:t>COMMUNAUTES PROFESSIONNELLES TERRITORIALES DE SANTE</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Vu le code de la sécurité sociale et notamment s</w:t>
      </w:r>
      <w:r>
        <w:rPr>
          <w:rFonts w:ascii="Times New Roman" w:eastAsia="Times New Roman" w:hAnsi="Times New Roman"/>
          <w:sz w:val="24"/>
          <w:szCs w:val="24"/>
          <w:lang w:eastAsia="fr-FR"/>
        </w:rPr>
        <w:t>es</w:t>
      </w:r>
      <w:r w:rsidRPr="006517A0">
        <w:rPr>
          <w:rFonts w:ascii="Times New Roman" w:eastAsia="Times New Roman" w:hAnsi="Times New Roman"/>
          <w:sz w:val="24"/>
          <w:szCs w:val="24"/>
          <w:lang w:eastAsia="fr-FR"/>
        </w:rPr>
        <w:t xml:space="preserve"> article</w:t>
      </w:r>
      <w:r>
        <w:rPr>
          <w:rFonts w:ascii="Times New Roman" w:eastAsia="Times New Roman" w:hAnsi="Times New Roman"/>
          <w:sz w:val="24"/>
          <w:szCs w:val="24"/>
          <w:lang w:eastAsia="fr-FR"/>
        </w:rPr>
        <w:t>s L. 162-14-1, L. 162-14-1-2, L. 162-14-2 et L. 162-15 ;</w:t>
      </w: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Vu l’accord cadre interprofessionnel paru au journal officiel du 7 avril 2019 ;</w:t>
      </w: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Vu l’arrêté du JJ MM AAAA portant approb</w:t>
      </w:r>
      <w:r>
        <w:rPr>
          <w:rFonts w:ascii="Times New Roman" w:eastAsia="Times New Roman" w:hAnsi="Times New Roman"/>
          <w:sz w:val="24"/>
          <w:szCs w:val="24"/>
          <w:lang w:eastAsia="fr-FR"/>
        </w:rPr>
        <w:t xml:space="preserve">ation de l’accord conventionnel </w:t>
      </w:r>
      <w:r w:rsidRPr="006517A0">
        <w:rPr>
          <w:rFonts w:ascii="Times New Roman" w:eastAsia="Times New Roman" w:hAnsi="Times New Roman"/>
          <w:sz w:val="24"/>
          <w:szCs w:val="24"/>
          <w:lang w:eastAsia="fr-FR"/>
        </w:rPr>
        <w:t xml:space="preserve">interprofessionnel relatif au </w:t>
      </w:r>
      <w:r>
        <w:rPr>
          <w:rFonts w:ascii="Times New Roman" w:eastAsia="Times New Roman" w:hAnsi="Times New Roman"/>
          <w:sz w:val="24"/>
          <w:szCs w:val="24"/>
          <w:lang w:eastAsia="fr-FR"/>
        </w:rPr>
        <w:t>déploiement des communautés professionnelles territoriales de santé</w:t>
      </w:r>
      <w:r w:rsidRPr="006517A0">
        <w:rPr>
          <w:rFonts w:ascii="Times New Roman" w:eastAsia="Times New Roman" w:hAnsi="Times New Roman"/>
          <w:sz w:val="24"/>
          <w:szCs w:val="24"/>
          <w:lang w:eastAsia="fr-FR"/>
        </w:rPr>
        <w:t>.</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Il est conclu entre</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d’une part,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le dir</w:t>
      </w:r>
      <w:r>
        <w:rPr>
          <w:rFonts w:ascii="Times New Roman" w:eastAsia="Times New Roman" w:hAnsi="Times New Roman"/>
          <w:sz w:val="24"/>
          <w:szCs w:val="24"/>
          <w:lang w:eastAsia="fr-FR"/>
        </w:rPr>
        <w:t>ecteur de la caisse primaire d’Assurance M</w:t>
      </w:r>
      <w:r w:rsidRPr="006517A0">
        <w:rPr>
          <w:rFonts w:ascii="Times New Roman" w:eastAsia="Times New Roman" w:hAnsi="Times New Roman"/>
          <w:sz w:val="24"/>
          <w:szCs w:val="24"/>
          <w:lang w:eastAsia="fr-FR"/>
        </w:rPr>
        <w:t>aladie / la caisse générale de sécurité sociale de </w:t>
      </w:r>
      <w:r w:rsidRPr="00FC6BBE">
        <w:rPr>
          <w:rFonts w:ascii="Times New Roman" w:eastAsia="Times New Roman" w:hAnsi="Times New Roman"/>
          <w:sz w:val="24"/>
          <w:szCs w:val="24"/>
          <w:highlight w:val="green"/>
          <w:lang w:eastAsia="fr-FR"/>
        </w:rPr>
        <w:t>: _______</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représentée par  </w:t>
      </w:r>
      <w:r>
        <w:rPr>
          <w:rFonts w:ascii="Times New Roman" w:eastAsia="Times New Roman" w:hAnsi="Times New Roman"/>
          <w:sz w:val="24"/>
          <w:szCs w:val="24"/>
          <w:lang w:eastAsia="fr-FR"/>
        </w:rPr>
        <w:t>________</w:t>
      </w:r>
      <w:r w:rsidRPr="006517A0">
        <w:rPr>
          <w:rFonts w:ascii="Times New Roman" w:eastAsia="Times New Roman" w:hAnsi="Times New Roman"/>
          <w:sz w:val="24"/>
          <w:szCs w:val="24"/>
          <w:lang w:eastAsia="fr-FR"/>
        </w:rPr>
        <w:t xml:space="preserve">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le directeur de l’agence régionale de santé de   </w:t>
      </w:r>
      <w:r w:rsidRPr="00FC6BBE">
        <w:rPr>
          <w:rFonts w:ascii="Times New Roman" w:eastAsia="Times New Roman" w:hAnsi="Times New Roman"/>
          <w:sz w:val="24"/>
          <w:szCs w:val="24"/>
          <w:highlight w:val="green"/>
          <w:lang w:eastAsia="fr-FR"/>
        </w:rPr>
        <w:t>_____________</w:t>
      </w:r>
      <w:r w:rsidRPr="006517A0">
        <w:rPr>
          <w:rFonts w:ascii="Times New Roman" w:eastAsia="Times New Roman" w:hAnsi="Times New Roman"/>
          <w:sz w:val="24"/>
          <w:szCs w:val="24"/>
          <w:lang w:eastAsia="fr-FR"/>
        </w:rPr>
        <w:t xml:space="preserve">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Et d’autre part,</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la </w:t>
      </w:r>
      <w:r>
        <w:rPr>
          <w:rFonts w:ascii="Times New Roman" w:eastAsia="Times New Roman" w:hAnsi="Times New Roman"/>
          <w:sz w:val="24"/>
          <w:szCs w:val="24"/>
          <w:lang w:eastAsia="fr-FR"/>
        </w:rPr>
        <w:t>communauté professionnelle territoriale de santé</w:t>
      </w:r>
      <w:r w:rsidRPr="006517A0">
        <w:rPr>
          <w:rFonts w:ascii="Times New Roman" w:eastAsia="Times New Roman" w:hAnsi="Times New Roman"/>
          <w:sz w:val="24"/>
          <w:szCs w:val="24"/>
          <w:lang w:eastAsia="fr-FR"/>
        </w:rPr>
        <w:t> :</w:t>
      </w:r>
    </w:p>
    <w:p w:rsidR="00895DDC" w:rsidRPr="006517A0" w:rsidRDefault="00895DDC" w:rsidP="00895DDC">
      <w:pPr>
        <w:widowControl w:val="0"/>
        <w:numPr>
          <w:ilvl w:val="0"/>
          <w:numId w:val="25"/>
        </w:numPr>
        <w:autoSpaceDE w:val="0"/>
        <w:autoSpaceDN w:val="0"/>
        <w:adjustRightInd w:val="0"/>
        <w:spacing w:after="0" w:line="240" w:lineRule="auto"/>
        <w:contextualSpacing/>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raison sociale :    </w:t>
      </w:r>
      <w:r w:rsidRPr="00FC6BBE">
        <w:rPr>
          <w:rFonts w:ascii="Times New Roman" w:eastAsia="Times New Roman" w:hAnsi="Times New Roman"/>
          <w:sz w:val="24"/>
          <w:szCs w:val="24"/>
          <w:highlight w:val="green"/>
          <w:lang w:eastAsia="fr-FR"/>
        </w:rPr>
        <w:t>_________</w:t>
      </w:r>
      <w:r w:rsidRPr="006517A0">
        <w:rPr>
          <w:rFonts w:ascii="Times New Roman" w:eastAsia="Times New Roman" w:hAnsi="Times New Roman"/>
          <w:sz w:val="24"/>
          <w:szCs w:val="24"/>
          <w:lang w:eastAsia="fr-FR"/>
        </w:rPr>
        <w:t xml:space="preserve">         </w:t>
      </w:r>
    </w:p>
    <w:p w:rsidR="00895DDC" w:rsidRDefault="00895DDC" w:rsidP="00895DDC">
      <w:pPr>
        <w:widowControl w:val="0"/>
        <w:numPr>
          <w:ilvl w:val="0"/>
          <w:numId w:val="25"/>
        </w:numPr>
        <w:autoSpaceDE w:val="0"/>
        <w:autoSpaceDN w:val="0"/>
        <w:adjustRightInd w:val="0"/>
        <w:spacing w:after="0" w:line="240" w:lineRule="auto"/>
        <w:contextualSpacing/>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numéro FINESS</w:t>
      </w:r>
    </w:p>
    <w:p w:rsidR="00895DDC" w:rsidRDefault="00895DDC" w:rsidP="00895DDC">
      <w:pPr>
        <w:widowControl w:val="0"/>
        <w:numPr>
          <w:ilvl w:val="0"/>
          <w:numId w:val="25"/>
        </w:numPr>
        <w:autoSpaceDE w:val="0"/>
        <w:autoSpaceDN w:val="0"/>
        <w:adjustRightInd w:val="0"/>
        <w:spacing w:after="0" w:line="240" w:lineRule="auto"/>
        <w:contextualSpacing/>
        <w:rPr>
          <w:rFonts w:ascii="Times New Roman" w:eastAsia="Times New Roman" w:hAnsi="Times New Roman"/>
          <w:sz w:val="24"/>
          <w:szCs w:val="24"/>
          <w:lang w:eastAsia="fr-FR"/>
        </w:rPr>
      </w:pPr>
      <w:r>
        <w:rPr>
          <w:rFonts w:ascii="Times New Roman" w:eastAsia="Times New Roman" w:hAnsi="Times New Roman"/>
          <w:sz w:val="24"/>
          <w:szCs w:val="24"/>
          <w:lang w:eastAsia="fr-FR"/>
        </w:rPr>
        <w:t>Autre immatriculation le cas échéant (Kbis, RNA)</w:t>
      </w:r>
      <w:r w:rsidRPr="006517A0">
        <w:rPr>
          <w:rFonts w:ascii="Times New Roman" w:eastAsia="Times New Roman" w:hAnsi="Times New Roman"/>
          <w:sz w:val="24"/>
          <w:szCs w:val="24"/>
          <w:lang w:eastAsia="fr-FR"/>
        </w:rPr>
        <w:t xml:space="preserve">: </w:t>
      </w:r>
      <w:r w:rsidRPr="00FC6BBE">
        <w:rPr>
          <w:rFonts w:ascii="Times New Roman" w:eastAsia="Times New Roman" w:hAnsi="Times New Roman"/>
          <w:sz w:val="24"/>
          <w:szCs w:val="24"/>
          <w:highlight w:val="green"/>
          <w:lang w:eastAsia="fr-FR"/>
        </w:rPr>
        <w:t>________</w:t>
      </w:r>
      <w:r w:rsidRPr="006517A0">
        <w:rPr>
          <w:rFonts w:ascii="Times New Roman" w:eastAsia="Times New Roman" w:hAnsi="Times New Roman"/>
          <w:sz w:val="24"/>
          <w:szCs w:val="24"/>
          <w:lang w:eastAsia="fr-FR"/>
        </w:rPr>
        <w:t xml:space="preserve">          </w:t>
      </w:r>
    </w:p>
    <w:p w:rsidR="00895DDC" w:rsidRPr="006517A0" w:rsidRDefault="00895DDC" w:rsidP="00895DDC">
      <w:pPr>
        <w:widowControl w:val="0"/>
        <w:numPr>
          <w:ilvl w:val="0"/>
          <w:numId w:val="25"/>
        </w:numPr>
        <w:autoSpaceDE w:val="0"/>
        <w:autoSpaceDN w:val="0"/>
        <w:adjustRightInd w:val="0"/>
        <w:spacing w:after="0" w:line="240" w:lineRule="auto"/>
        <w:contextualSpacing/>
        <w:rPr>
          <w:rFonts w:ascii="Times New Roman" w:eastAsia="Times New Roman" w:hAnsi="Times New Roman"/>
          <w:sz w:val="24"/>
          <w:szCs w:val="24"/>
          <w:lang w:eastAsia="fr-FR"/>
        </w:rPr>
      </w:pPr>
      <w:r>
        <w:rPr>
          <w:rFonts w:ascii="Times New Roman" w:eastAsia="Times New Roman" w:hAnsi="Times New Roman"/>
          <w:sz w:val="24"/>
          <w:szCs w:val="24"/>
          <w:lang w:eastAsia="fr-FR"/>
        </w:rPr>
        <w:t>Copie de la convention constitutive en l’absence d’immatriculation</w:t>
      </w:r>
    </w:p>
    <w:p w:rsidR="00895DDC" w:rsidRPr="006517A0" w:rsidRDefault="00895DDC" w:rsidP="00895DDC">
      <w:pPr>
        <w:widowControl w:val="0"/>
        <w:numPr>
          <w:ilvl w:val="0"/>
          <w:numId w:val="25"/>
        </w:numPr>
        <w:autoSpaceDE w:val="0"/>
        <w:autoSpaceDN w:val="0"/>
        <w:adjustRightInd w:val="0"/>
        <w:spacing w:after="0" w:line="240" w:lineRule="auto"/>
        <w:contextualSpacing/>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adresse :        </w:t>
      </w:r>
      <w:r w:rsidRPr="00FC6BBE">
        <w:rPr>
          <w:rFonts w:ascii="Times New Roman" w:eastAsia="Times New Roman" w:hAnsi="Times New Roman"/>
          <w:sz w:val="24"/>
          <w:szCs w:val="24"/>
          <w:highlight w:val="green"/>
          <w:lang w:eastAsia="fr-FR"/>
        </w:rPr>
        <w:t>_______</w:t>
      </w:r>
      <w:r w:rsidRPr="006517A0">
        <w:rPr>
          <w:rFonts w:ascii="Times New Roman" w:eastAsia="Times New Roman" w:hAnsi="Times New Roman"/>
          <w:sz w:val="24"/>
          <w:szCs w:val="24"/>
          <w:lang w:eastAsia="fr-FR"/>
        </w:rPr>
        <w:t xml:space="preserve">      </w:t>
      </w: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représentée(s) par  </w:t>
      </w:r>
      <w:r w:rsidRPr="00FC6BBE">
        <w:rPr>
          <w:rFonts w:ascii="Times New Roman" w:eastAsia="Times New Roman" w:hAnsi="Times New Roman"/>
          <w:sz w:val="24"/>
          <w:szCs w:val="24"/>
          <w:highlight w:val="green"/>
          <w:lang w:eastAsia="fr-FR"/>
        </w:rPr>
        <w:t>________</w:t>
      </w:r>
      <w:r w:rsidRPr="006517A0">
        <w:rPr>
          <w:rFonts w:ascii="Times New Roman" w:eastAsia="Times New Roman" w:hAnsi="Times New Roman"/>
          <w:sz w:val="24"/>
          <w:szCs w:val="24"/>
          <w:lang w:eastAsia="fr-FR"/>
        </w:rPr>
        <w:t xml:space="preserve">  agissant en qualité de représentant</w:t>
      </w:r>
      <w:r>
        <w:rPr>
          <w:rFonts w:ascii="Times New Roman" w:eastAsia="Times New Roman" w:hAnsi="Times New Roman"/>
          <w:sz w:val="24"/>
          <w:szCs w:val="24"/>
          <w:lang w:eastAsia="fr-FR"/>
        </w:rPr>
        <w:t>(s)</w:t>
      </w:r>
      <w:r w:rsidRPr="006517A0">
        <w:rPr>
          <w:rFonts w:ascii="Times New Roman" w:eastAsia="Times New Roman" w:hAnsi="Times New Roman"/>
          <w:sz w:val="24"/>
          <w:szCs w:val="24"/>
          <w:lang w:eastAsia="fr-FR"/>
        </w:rPr>
        <w:t xml:space="preserve"> de la </w:t>
      </w:r>
      <w:r>
        <w:rPr>
          <w:rFonts w:ascii="Times New Roman" w:eastAsia="Times New Roman" w:hAnsi="Times New Roman"/>
          <w:sz w:val="24"/>
          <w:szCs w:val="24"/>
          <w:lang w:eastAsia="fr-FR"/>
        </w:rPr>
        <w:t>communauté professionnelle territoriale de santé/</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un contrat relatif aux </w:t>
      </w:r>
      <w:r>
        <w:rPr>
          <w:rFonts w:ascii="Times New Roman" w:eastAsia="Times New Roman" w:hAnsi="Times New Roman"/>
          <w:sz w:val="24"/>
          <w:szCs w:val="24"/>
          <w:lang w:eastAsia="fr-FR"/>
        </w:rPr>
        <w:t>communautés professionnelles territoriales de santé.</w:t>
      </w:r>
      <w:r w:rsidRPr="006517A0">
        <w:rPr>
          <w:rFonts w:ascii="Times New Roman" w:eastAsia="Times New Roman" w:hAnsi="Times New Roman"/>
          <w:sz w:val="24"/>
          <w:szCs w:val="24"/>
          <w:lang w:eastAsia="fr-FR"/>
        </w:rPr>
        <w:t xml:space="preserve">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jc w:val="center"/>
        <w:rPr>
          <w:rFonts w:ascii="Times New Roman" w:eastAsia="Times New Roman" w:hAnsi="Times New Roman"/>
          <w:b/>
          <w:i/>
          <w:sz w:val="24"/>
          <w:szCs w:val="24"/>
          <w:lang w:eastAsia="fr-FR"/>
        </w:rPr>
      </w:pPr>
      <w:r w:rsidRPr="006517A0">
        <w:rPr>
          <w:rFonts w:ascii="Times New Roman" w:eastAsia="Times New Roman" w:hAnsi="Times New Roman"/>
          <w:b/>
          <w:i/>
          <w:sz w:val="24"/>
          <w:szCs w:val="24"/>
          <w:lang w:eastAsia="fr-FR"/>
        </w:rPr>
        <w:t>Préambule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L’accord conventionnel interprofessionnel (ACI) relatif </w:t>
      </w:r>
      <w:r>
        <w:rPr>
          <w:rFonts w:ascii="Times New Roman" w:eastAsia="Times New Roman" w:hAnsi="Times New Roman"/>
          <w:sz w:val="24"/>
          <w:szCs w:val="24"/>
          <w:lang w:eastAsia="fr-FR"/>
        </w:rPr>
        <w:t>au déploiement des communautés professionnelles territoriales de santé publié au j</w:t>
      </w:r>
      <w:r w:rsidRPr="006517A0">
        <w:rPr>
          <w:rFonts w:ascii="Times New Roman" w:eastAsia="Times New Roman" w:hAnsi="Times New Roman"/>
          <w:sz w:val="24"/>
          <w:szCs w:val="24"/>
          <w:lang w:eastAsia="fr-FR"/>
        </w:rPr>
        <w:t xml:space="preserve">ournal officiel du JJ MM AAAA prévoit la définition d’un contrat </w:t>
      </w:r>
      <w:r>
        <w:rPr>
          <w:rFonts w:ascii="Times New Roman" w:eastAsia="Times New Roman" w:hAnsi="Times New Roman"/>
          <w:sz w:val="24"/>
          <w:szCs w:val="24"/>
          <w:lang w:eastAsia="fr-FR"/>
        </w:rPr>
        <w:t xml:space="preserve">qui doit être élaboré de manière partenariale au niveau des territoires de manière à adapter au plus près des besoins du territoire, les moyens engagés par la communauté professionnelle, les modalités de déploiement de ses missions, les objectifs fixés pour les différentes missions choisies et les conditions d’évaluation de l’impact des résultats obtenus. </w:t>
      </w:r>
    </w:p>
    <w:p w:rsidR="00895DDC"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Ce contrat valorise les moyens mis en œuvre par la communauté professionnelle pour mettre en place et développer différentes missions en faveur de l’accès aux soins, de la qualité et de </w:t>
      </w:r>
      <w:r>
        <w:rPr>
          <w:rFonts w:ascii="Times New Roman" w:eastAsia="Times New Roman" w:hAnsi="Times New Roman"/>
          <w:sz w:val="24"/>
          <w:szCs w:val="24"/>
          <w:lang w:eastAsia="fr-FR"/>
        </w:rPr>
        <w:lastRenderedPageBreak/>
        <w:t>la fluidité des parcours de santé, de la prévention, de la qualité et l’efficience des prises en charge, et d’une amélioration des conditions d’exercice des professionnels de santé.</w:t>
      </w: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p>
    <w:p w:rsidR="00895DDC" w:rsidRPr="006517A0" w:rsidRDefault="00895DDC" w:rsidP="00895DDC">
      <w:pPr>
        <w:widowControl w:val="0"/>
        <w:autoSpaceDE w:val="0"/>
        <w:autoSpaceDN w:val="0"/>
        <w:adjustRightInd w:val="0"/>
        <w:spacing w:after="0" w:line="240" w:lineRule="auto"/>
        <w:ind w:firstLine="708"/>
        <w:contextualSpacing/>
        <w:outlineLvl w:val="0"/>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1. Les modalités de contractualisation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36158C" w:rsidRDefault="00895DDC" w:rsidP="00895DDC">
      <w:pPr>
        <w:jc w:val="both"/>
        <w:rPr>
          <w:rFonts w:ascii="Times New Roman" w:hAnsi="Times New Roman"/>
          <w:sz w:val="24"/>
          <w:szCs w:val="24"/>
        </w:rPr>
      </w:pPr>
      <w:r w:rsidRPr="0036158C">
        <w:rPr>
          <w:rFonts w:ascii="Times New Roman" w:hAnsi="Times New Roman"/>
          <w:sz w:val="24"/>
          <w:szCs w:val="24"/>
        </w:rPr>
        <w:t>Comme le définit l’article L. 1434-12 du code de la santé publique, la communauté professionnelle territoriale de santé est composée de professionnels de santé regroupés, le cas échéant, sous la forme d'une ou de plusieurs équipes de soins primaires, d'acteurs assurant des soins de premier ou de deuxième recours, définis, respectivement, aux articles L. 1411-11 (</w:t>
      </w:r>
      <w:r w:rsidRPr="0036158C">
        <w:rPr>
          <w:rFonts w:ascii="Times New Roman" w:hAnsi="Times New Roman"/>
          <w:i/>
          <w:sz w:val="24"/>
          <w:szCs w:val="24"/>
        </w:rPr>
        <w:t>définissant l’organisation des soins de premier recours</w:t>
      </w:r>
      <w:r w:rsidRPr="0036158C">
        <w:rPr>
          <w:rFonts w:ascii="Times New Roman" w:hAnsi="Times New Roman"/>
          <w:sz w:val="24"/>
          <w:szCs w:val="24"/>
        </w:rPr>
        <w:t>) et L. 1411-12 (</w:t>
      </w:r>
      <w:r w:rsidRPr="0036158C">
        <w:rPr>
          <w:rFonts w:ascii="Times New Roman" w:hAnsi="Times New Roman"/>
          <w:i/>
          <w:sz w:val="24"/>
          <w:szCs w:val="24"/>
        </w:rPr>
        <w:t>définissant l'organisation des soins de second recours</w:t>
      </w:r>
      <w:r w:rsidRPr="0036158C">
        <w:rPr>
          <w:rFonts w:ascii="Times New Roman" w:hAnsi="Times New Roman"/>
          <w:sz w:val="24"/>
          <w:szCs w:val="24"/>
        </w:rPr>
        <w:t>) et d'acteurs médico-sociaux et sociaux concourant à la réalisation des objectifs du projet régional de santé.</w:t>
      </w:r>
    </w:p>
    <w:p w:rsidR="00895DDC" w:rsidRPr="00AA2B6B" w:rsidRDefault="00895DDC" w:rsidP="00895DDC">
      <w:pPr>
        <w:jc w:val="both"/>
        <w:rPr>
          <w:rFonts w:ascii="Times New Roman" w:hAnsi="Times New Roman"/>
          <w:sz w:val="24"/>
          <w:szCs w:val="24"/>
        </w:rPr>
      </w:pPr>
      <w:r w:rsidRPr="0036158C">
        <w:rPr>
          <w:rFonts w:ascii="Times New Roman" w:hAnsi="Times New Roman"/>
          <w:sz w:val="24"/>
          <w:szCs w:val="24"/>
        </w:rPr>
        <w:t>Les communautés professionnelles ont vocation à rassembler l’ensemble des p</w:t>
      </w:r>
      <w:r>
        <w:rPr>
          <w:rFonts w:ascii="Times New Roman" w:hAnsi="Times New Roman"/>
          <w:sz w:val="24"/>
          <w:szCs w:val="24"/>
        </w:rPr>
        <w:t>rofessionnels de santé de ville</w:t>
      </w:r>
      <w:r w:rsidRPr="0036158C">
        <w:rPr>
          <w:rFonts w:ascii="Times New Roman" w:hAnsi="Times New Roman"/>
          <w:sz w:val="24"/>
          <w:szCs w:val="24"/>
        </w:rPr>
        <w:t xml:space="preserve"> volontaires d’un territoire ayant un rôle dans la réponse aux besoins de soins de la population. C’est pourquoi</w:t>
      </w:r>
      <w:r>
        <w:rPr>
          <w:rFonts w:ascii="Times New Roman" w:hAnsi="Times New Roman"/>
          <w:sz w:val="24"/>
          <w:szCs w:val="24"/>
        </w:rPr>
        <w:t>,</w:t>
      </w:r>
      <w:r w:rsidRPr="0036158C">
        <w:rPr>
          <w:rFonts w:ascii="Times New Roman" w:hAnsi="Times New Roman"/>
          <w:sz w:val="24"/>
          <w:szCs w:val="24"/>
        </w:rPr>
        <w:t xml:space="preserve"> elles s’organisent à l’initiative des professionnels de santé de ville, et associent progressivement, les autres acteurs de santé du territoire : établissements et services sanitaires et médico-sociaux et autres établissements et acteurs de santé dont les hôpitaux de proximité, les établissements d’hospitalisation à domicile, etc.</w:t>
      </w:r>
      <w:r>
        <w:rPr>
          <w:rFonts w:ascii="Times New Roman" w:hAnsi="Times New Roman"/>
          <w:sz w:val="24"/>
          <w:szCs w:val="24"/>
        </w:rPr>
        <w:t xml:space="preserve"> </w:t>
      </w:r>
    </w:p>
    <w:p w:rsidR="00895DDC"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7C72DF">
        <w:rPr>
          <w:rFonts w:ascii="Times New Roman" w:eastAsia="Times New Roman" w:hAnsi="Times New Roman"/>
          <w:sz w:val="24"/>
          <w:szCs w:val="24"/>
          <w:lang w:eastAsia="fr-FR"/>
        </w:rPr>
        <w:t>Les communautés pro</w:t>
      </w:r>
      <w:r>
        <w:rPr>
          <w:rFonts w:ascii="Times New Roman" w:eastAsia="Times New Roman" w:hAnsi="Times New Roman"/>
          <w:sz w:val="24"/>
          <w:szCs w:val="24"/>
          <w:lang w:eastAsia="fr-FR"/>
        </w:rPr>
        <w:t>fessionnelles territoriales de s</w:t>
      </w:r>
      <w:r w:rsidRPr="007C72DF">
        <w:rPr>
          <w:rFonts w:ascii="Times New Roman" w:eastAsia="Times New Roman" w:hAnsi="Times New Roman"/>
          <w:sz w:val="24"/>
          <w:szCs w:val="24"/>
          <w:lang w:eastAsia="fr-FR"/>
        </w:rPr>
        <w:t>anté éligibles au contrat sont celles qui répondent à cette définition et qui ont élaboré un pr</w:t>
      </w:r>
      <w:r>
        <w:rPr>
          <w:rFonts w:ascii="Times New Roman" w:eastAsia="Times New Roman" w:hAnsi="Times New Roman"/>
          <w:sz w:val="24"/>
          <w:szCs w:val="24"/>
          <w:lang w:eastAsia="fr-FR"/>
        </w:rPr>
        <w:t>ojet de santé validé par l’Agence Régionale de Santé.</w:t>
      </w:r>
      <w:r w:rsidRPr="007C72DF">
        <w:rPr>
          <w:rFonts w:ascii="Times New Roman" w:eastAsia="Times New Roman" w:hAnsi="Times New Roman"/>
          <w:sz w:val="24"/>
          <w:szCs w:val="24"/>
          <w:lang w:eastAsia="fr-FR"/>
        </w:rPr>
        <w:t xml:space="preserve"> La validation de ce pr</w:t>
      </w:r>
      <w:r>
        <w:rPr>
          <w:rFonts w:ascii="Times New Roman" w:eastAsia="Times New Roman" w:hAnsi="Times New Roman"/>
          <w:sz w:val="24"/>
          <w:szCs w:val="24"/>
          <w:lang w:eastAsia="fr-FR"/>
        </w:rPr>
        <w:t>ojet de santé peut intervenir</w:t>
      </w:r>
      <w:r w:rsidRPr="007C72DF">
        <w:rPr>
          <w:rFonts w:ascii="Times New Roman" w:eastAsia="Times New Roman" w:hAnsi="Times New Roman"/>
          <w:sz w:val="24"/>
          <w:szCs w:val="24"/>
          <w:lang w:eastAsia="fr-FR"/>
        </w:rPr>
        <w:t xml:space="preserve"> antérieurement ou postérieurement à l’entrée en vigueur d</w:t>
      </w:r>
      <w:r>
        <w:rPr>
          <w:rFonts w:ascii="Times New Roman" w:eastAsia="Times New Roman" w:hAnsi="Times New Roman"/>
          <w:sz w:val="24"/>
          <w:szCs w:val="24"/>
          <w:lang w:eastAsia="fr-FR"/>
        </w:rPr>
        <w:t>e l’accord conventionnel interprofessionnel des communautés professionnelles territoriales de santé.</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7C72DF"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7C72DF">
        <w:rPr>
          <w:rFonts w:ascii="Times New Roman" w:eastAsia="Times New Roman" w:hAnsi="Times New Roman"/>
          <w:sz w:val="24"/>
          <w:szCs w:val="24"/>
          <w:lang w:eastAsia="fr-FR"/>
        </w:rPr>
        <w:t>Toute communauté professionnelle territoriale de santé ayant un projet de santé validé par l’A</w:t>
      </w:r>
      <w:r>
        <w:rPr>
          <w:rFonts w:ascii="Times New Roman" w:eastAsia="Times New Roman" w:hAnsi="Times New Roman"/>
          <w:sz w:val="24"/>
          <w:szCs w:val="24"/>
          <w:lang w:eastAsia="fr-FR"/>
        </w:rPr>
        <w:t xml:space="preserve">gence </w:t>
      </w:r>
      <w:r w:rsidRPr="007C72DF">
        <w:rPr>
          <w:rFonts w:ascii="Times New Roman" w:eastAsia="Times New Roman" w:hAnsi="Times New Roman"/>
          <w:sz w:val="24"/>
          <w:szCs w:val="24"/>
          <w:lang w:eastAsia="fr-FR"/>
        </w:rPr>
        <w:t>R</w:t>
      </w:r>
      <w:r>
        <w:rPr>
          <w:rFonts w:ascii="Times New Roman" w:eastAsia="Times New Roman" w:hAnsi="Times New Roman"/>
          <w:sz w:val="24"/>
          <w:szCs w:val="24"/>
          <w:lang w:eastAsia="fr-FR"/>
        </w:rPr>
        <w:t xml:space="preserve">égionale de </w:t>
      </w:r>
      <w:r w:rsidRPr="007C72DF">
        <w:rPr>
          <w:rFonts w:ascii="Times New Roman" w:eastAsia="Times New Roman" w:hAnsi="Times New Roman"/>
          <w:sz w:val="24"/>
          <w:szCs w:val="24"/>
          <w:lang w:eastAsia="fr-FR"/>
        </w:rPr>
        <w:t>S</w:t>
      </w:r>
      <w:r>
        <w:rPr>
          <w:rFonts w:ascii="Times New Roman" w:eastAsia="Times New Roman" w:hAnsi="Times New Roman"/>
          <w:sz w:val="24"/>
          <w:szCs w:val="24"/>
          <w:lang w:eastAsia="fr-FR"/>
        </w:rPr>
        <w:t>anté</w:t>
      </w:r>
      <w:r w:rsidRPr="007C72DF">
        <w:rPr>
          <w:rFonts w:ascii="Times New Roman" w:eastAsia="Times New Roman" w:hAnsi="Times New Roman"/>
          <w:sz w:val="24"/>
          <w:szCs w:val="24"/>
          <w:lang w:eastAsia="fr-FR"/>
        </w:rPr>
        <w:t xml:space="preserve"> peut donc souscrire au</w:t>
      </w:r>
      <w:r>
        <w:rPr>
          <w:rFonts w:ascii="Times New Roman" w:eastAsia="Times New Roman" w:hAnsi="Times New Roman"/>
          <w:sz w:val="24"/>
          <w:szCs w:val="24"/>
          <w:lang w:eastAsia="fr-FR"/>
        </w:rPr>
        <w:t xml:space="preserve"> présent</w:t>
      </w:r>
      <w:r w:rsidRPr="007C72DF">
        <w:rPr>
          <w:rFonts w:ascii="Times New Roman" w:eastAsia="Times New Roman" w:hAnsi="Times New Roman"/>
          <w:sz w:val="24"/>
          <w:szCs w:val="24"/>
          <w:lang w:eastAsia="fr-FR"/>
        </w:rPr>
        <w:t xml:space="preserve"> contrat</w:t>
      </w:r>
      <w:r>
        <w:rPr>
          <w:rFonts w:ascii="Times New Roman" w:eastAsia="Times New Roman" w:hAnsi="Times New Roman"/>
          <w:sz w:val="24"/>
          <w:szCs w:val="24"/>
          <w:lang w:eastAsia="fr-FR"/>
        </w:rPr>
        <w:t>,</w:t>
      </w:r>
      <w:r w:rsidRPr="007C72DF">
        <w:rPr>
          <w:rFonts w:ascii="Times New Roman" w:eastAsia="Times New Roman" w:hAnsi="Times New Roman"/>
          <w:sz w:val="24"/>
          <w:szCs w:val="24"/>
          <w:lang w:eastAsia="fr-FR"/>
        </w:rPr>
        <w:t xml:space="preserve"> et ce</w:t>
      </w:r>
      <w:r>
        <w:rPr>
          <w:rFonts w:ascii="Times New Roman" w:eastAsia="Times New Roman" w:hAnsi="Times New Roman"/>
          <w:sz w:val="24"/>
          <w:szCs w:val="24"/>
          <w:lang w:eastAsia="fr-FR"/>
        </w:rPr>
        <w:t>,</w:t>
      </w:r>
      <w:r w:rsidRPr="007C72DF">
        <w:rPr>
          <w:rFonts w:ascii="Times New Roman" w:eastAsia="Times New Roman" w:hAnsi="Times New Roman"/>
          <w:sz w:val="24"/>
          <w:szCs w:val="24"/>
          <w:lang w:eastAsia="fr-FR"/>
        </w:rPr>
        <w:t xml:space="preserve"> quelle que soit sa forme juridique. </w:t>
      </w:r>
    </w:p>
    <w:p w:rsidR="00895DDC"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7C72DF">
        <w:rPr>
          <w:rFonts w:ascii="Times New Roman" w:eastAsia="Times New Roman" w:hAnsi="Times New Roman"/>
          <w:sz w:val="24"/>
          <w:szCs w:val="24"/>
          <w:lang w:eastAsia="fr-FR"/>
        </w:rPr>
        <w:t>Le statut juridique</w:t>
      </w:r>
      <w:r>
        <w:rPr>
          <w:rFonts w:ascii="Times New Roman" w:eastAsia="Times New Roman" w:hAnsi="Times New Roman"/>
          <w:sz w:val="24"/>
          <w:szCs w:val="24"/>
          <w:lang w:eastAsia="fr-FR"/>
        </w:rPr>
        <w:t xml:space="preserve"> est</w:t>
      </w:r>
      <w:r w:rsidRPr="007C72DF">
        <w:rPr>
          <w:rFonts w:ascii="Times New Roman" w:eastAsia="Times New Roman" w:hAnsi="Times New Roman"/>
          <w:sz w:val="24"/>
          <w:szCs w:val="24"/>
          <w:lang w:eastAsia="fr-FR"/>
        </w:rPr>
        <w:t xml:space="preserve"> choisi par la communauté professionnelle selon l’organisation qu’elle souhaite mettre en place tout en répondant aux critères suivants : garantie d’une pluri-professionnalité, possibilité d’adhésion à la communauté des différentes catégories d’acteurs nécessaires à la réalisation des missions (personnes physiques ou morales), possibilité de recevoir les </w:t>
      </w:r>
      <w:r>
        <w:rPr>
          <w:rFonts w:ascii="Times New Roman" w:eastAsia="Times New Roman" w:hAnsi="Times New Roman"/>
          <w:sz w:val="24"/>
          <w:szCs w:val="24"/>
          <w:lang w:eastAsia="fr-FR"/>
        </w:rPr>
        <w:t>financements de l’Assurance M</w:t>
      </w:r>
      <w:r w:rsidRPr="007C72DF">
        <w:rPr>
          <w:rFonts w:ascii="Times New Roman" w:eastAsia="Times New Roman" w:hAnsi="Times New Roman"/>
          <w:sz w:val="24"/>
          <w:szCs w:val="24"/>
          <w:lang w:eastAsia="fr-FR"/>
        </w:rPr>
        <w:t>aladie et</w:t>
      </w:r>
      <w:r>
        <w:rPr>
          <w:rFonts w:ascii="Times New Roman" w:eastAsia="Times New Roman" w:hAnsi="Times New Roman"/>
          <w:sz w:val="24"/>
          <w:szCs w:val="24"/>
          <w:lang w:eastAsia="fr-FR"/>
        </w:rPr>
        <w:t>,</w:t>
      </w:r>
      <w:r w:rsidRPr="007C72DF">
        <w:rPr>
          <w:rFonts w:ascii="Times New Roman" w:eastAsia="Times New Roman" w:hAnsi="Times New Roman"/>
          <w:sz w:val="24"/>
          <w:szCs w:val="24"/>
          <w:lang w:eastAsia="fr-FR"/>
        </w:rPr>
        <w:t xml:space="preserve"> le cas échéant</w:t>
      </w:r>
      <w:r>
        <w:rPr>
          <w:rFonts w:ascii="Times New Roman" w:eastAsia="Times New Roman" w:hAnsi="Times New Roman"/>
          <w:sz w:val="24"/>
          <w:szCs w:val="24"/>
          <w:lang w:eastAsia="fr-FR"/>
        </w:rPr>
        <w:t xml:space="preserve">, </w:t>
      </w:r>
      <w:r w:rsidRPr="007C72DF">
        <w:rPr>
          <w:rFonts w:ascii="Times New Roman" w:eastAsia="Times New Roman" w:hAnsi="Times New Roman"/>
          <w:sz w:val="24"/>
          <w:szCs w:val="24"/>
          <w:lang w:eastAsia="fr-FR"/>
        </w:rPr>
        <w:t>en effectuer une redi</w:t>
      </w:r>
      <w:r>
        <w:rPr>
          <w:rFonts w:ascii="Times New Roman" w:eastAsia="Times New Roman" w:hAnsi="Times New Roman"/>
          <w:sz w:val="24"/>
          <w:szCs w:val="24"/>
          <w:lang w:eastAsia="fr-FR"/>
        </w:rPr>
        <w:t>stribution si besoin, adaptations aux</w:t>
      </w:r>
      <w:r w:rsidRPr="007C72DF">
        <w:rPr>
          <w:rFonts w:ascii="Times New Roman" w:eastAsia="Times New Roman" w:hAnsi="Times New Roman"/>
          <w:sz w:val="24"/>
          <w:szCs w:val="24"/>
          <w:lang w:eastAsia="fr-FR"/>
        </w:rPr>
        <w:t xml:space="preserve"> missions choisies, possibilité de recruter du personnel pour le fonctionnement de la communauté.</w:t>
      </w:r>
    </w:p>
    <w:p w:rsidR="00895DDC" w:rsidRPr="006517A0" w:rsidRDefault="00895DDC" w:rsidP="00895DDC">
      <w:pPr>
        <w:spacing w:after="0"/>
        <w:jc w:val="both"/>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Sont annexés au présent contrat : </w:t>
      </w:r>
    </w:p>
    <w:p w:rsidR="00895DDC" w:rsidRDefault="00895DDC" w:rsidP="00895DDC">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la copie du projet de santé validé par l’Agence Régionale de Santé ;</w:t>
      </w:r>
    </w:p>
    <w:p w:rsidR="00895DDC" w:rsidRDefault="00895DDC" w:rsidP="00895DDC">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les statuts de la communauté professionnelle ;</w:t>
      </w:r>
    </w:p>
    <w:p w:rsidR="00895DDC" w:rsidRDefault="00895DDC" w:rsidP="00895DDC">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les contours du territoire d’intervention de la communauté professionnelle ; </w:t>
      </w:r>
    </w:p>
    <w:p w:rsidR="00895DDC" w:rsidRDefault="00895DDC" w:rsidP="00895DDC">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la liste des membres de la communauté professionnelle avec leurs statuts : professionnels de santé libéraux, maisons de santé pluri-professionnelles, équipes de soins primaires, équipes de soins spécialisées, centres de santé, établissements (sanitaires et médico sociaux), services de santé et services sociaux, etc.</w:t>
      </w:r>
    </w:p>
    <w:p w:rsidR="00895DDC" w:rsidRDefault="00895DDC" w:rsidP="00895DDC">
      <w:pPr>
        <w:widowControl w:val="0"/>
        <w:autoSpaceDE w:val="0"/>
        <w:autoSpaceDN w:val="0"/>
        <w:adjustRightInd w:val="0"/>
        <w:spacing w:after="0" w:line="240" w:lineRule="auto"/>
        <w:ind w:left="720"/>
        <w:contextualSpacing/>
        <w:jc w:val="both"/>
        <w:rPr>
          <w:rFonts w:ascii="Times New Roman" w:eastAsia="Times New Roman" w:hAnsi="Times New Roman"/>
          <w:sz w:val="24"/>
          <w:szCs w:val="24"/>
          <w:lang w:eastAsia="fr-FR"/>
        </w:rPr>
      </w:pPr>
    </w:p>
    <w:p w:rsidR="00895DDC" w:rsidRDefault="00895DDC" w:rsidP="00895DDC">
      <w:pPr>
        <w:widowControl w:val="0"/>
        <w:autoSpaceDE w:val="0"/>
        <w:autoSpaceDN w:val="0"/>
        <w:adjustRightInd w:val="0"/>
        <w:spacing w:after="0" w:line="240" w:lineRule="auto"/>
        <w:ind w:left="720"/>
        <w:contextualSpacing/>
        <w:jc w:val="both"/>
        <w:rPr>
          <w:rFonts w:ascii="Times New Roman" w:eastAsia="Times New Roman" w:hAnsi="Times New Roman"/>
          <w:sz w:val="24"/>
          <w:szCs w:val="24"/>
          <w:lang w:eastAsia="fr-FR"/>
        </w:rPr>
      </w:pPr>
    </w:p>
    <w:p w:rsidR="00895DDC" w:rsidRDefault="00895DDC" w:rsidP="00895DD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La communauté professionnelle doit informer l’organisme local d’Assurance Maladie, une </w:t>
      </w:r>
      <w:r>
        <w:rPr>
          <w:rFonts w:ascii="Times New Roman" w:eastAsia="Times New Roman" w:hAnsi="Times New Roman"/>
          <w:sz w:val="24"/>
          <w:szCs w:val="24"/>
          <w:lang w:eastAsia="fr-FR"/>
        </w:rPr>
        <w:lastRenderedPageBreak/>
        <w:t>fois par an, des modifications intervenues sur ces éléments, et notamment sur la liste des membres de la communauté professionnelle.</w:t>
      </w:r>
    </w:p>
    <w:p w:rsidR="00895DDC" w:rsidRPr="00AA2B6B" w:rsidRDefault="00895DDC" w:rsidP="00895DD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fr-FR"/>
        </w:rPr>
      </w:pPr>
    </w:p>
    <w:p w:rsidR="00895DDC" w:rsidRDefault="00895DDC" w:rsidP="00895DDC">
      <w:pPr>
        <w:widowControl w:val="0"/>
        <w:autoSpaceDE w:val="0"/>
        <w:autoSpaceDN w:val="0"/>
        <w:adjustRightInd w:val="0"/>
        <w:spacing w:after="0" w:line="240" w:lineRule="auto"/>
        <w:ind w:firstLine="708"/>
        <w:contextualSpacing/>
        <w:outlineLvl w:val="0"/>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2. </w:t>
      </w:r>
      <w:r w:rsidRPr="006517A0">
        <w:rPr>
          <w:rFonts w:ascii="Times New Roman" w:eastAsia="Times New Roman" w:hAnsi="Times New Roman"/>
          <w:b/>
          <w:sz w:val="24"/>
          <w:szCs w:val="24"/>
          <w:lang w:eastAsia="fr-FR"/>
        </w:rPr>
        <w:t>Les</w:t>
      </w:r>
      <w:r>
        <w:rPr>
          <w:rFonts w:ascii="Times New Roman" w:eastAsia="Times New Roman" w:hAnsi="Times New Roman"/>
          <w:b/>
          <w:sz w:val="24"/>
          <w:szCs w:val="24"/>
          <w:lang w:eastAsia="fr-FR"/>
        </w:rPr>
        <w:t xml:space="preserve"> missions déployées par la communauté professionnelle </w:t>
      </w:r>
    </w:p>
    <w:p w:rsidR="00895DDC" w:rsidRPr="00AA2B6B" w:rsidRDefault="00895DDC" w:rsidP="00895DDC">
      <w:pPr>
        <w:widowControl w:val="0"/>
        <w:autoSpaceDE w:val="0"/>
        <w:autoSpaceDN w:val="0"/>
        <w:adjustRightInd w:val="0"/>
        <w:spacing w:after="0" w:line="240" w:lineRule="auto"/>
        <w:ind w:firstLine="708"/>
        <w:contextualSpacing/>
        <w:outlineLvl w:val="0"/>
        <w:rPr>
          <w:rFonts w:ascii="Times New Roman" w:eastAsia="Times New Roman" w:hAnsi="Times New Roman"/>
          <w:b/>
          <w:sz w:val="24"/>
          <w:szCs w:val="24"/>
          <w:lang w:eastAsia="fr-FR"/>
        </w:rPr>
      </w:pPr>
    </w:p>
    <w:p w:rsidR="00895DDC" w:rsidRDefault="00895DDC" w:rsidP="00895DDC">
      <w:pPr>
        <w:spacing w:after="0"/>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Le</w:t>
      </w:r>
      <w:r>
        <w:rPr>
          <w:rFonts w:ascii="Times New Roman" w:eastAsia="Times New Roman" w:hAnsi="Times New Roman"/>
          <w:sz w:val="24"/>
          <w:szCs w:val="24"/>
          <w:lang w:eastAsia="fr-FR"/>
        </w:rPr>
        <w:t>s parties signataires du présent contrat s’accordent sur un certain nombre de missions prioritaires dont il apparait que le déploiement sur l’ensemble du territoire d’intervention de la communauté professionnelle a vocation à favoriser l’amélioration de l’accès aux soins, la fluidité des parcours des patients, la qualité et l’efficience des prises en charge, l’amélioration des conditions d’exercice des professionnels de santé.</w:t>
      </w:r>
    </w:p>
    <w:p w:rsidR="00895DDC" w:rsidRDefault="00895DDC" w:rsidP="00895DDC">
      <w:pPr>
        <w:spacing w:after="0"/>
        <w:jc w:val="both"/>
        <w:rPr>
          <w:rFonts w:ascii="Times New Roman" w:eastAsia="Times New Roman" w:hAnsi="Times New Roman"/>
          <w:sz w:val="24"/>
          <w:szCs w:val="24"/>
          <w:lang w:eastAsia="fr-FR"/>
        </w:rPr>
      </w:pPr>
    </w:p>
    <w:p w:rsidR="00895DDC" w:rsidRDefault="00895DDC" w:rsidP="00895DDC">
      <w:pPr>
        <w:spacing w:after="0"/>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Le contenu des </w:t>
      </w:r>
      <w:r>
        <w:rPr>
          <w:rFonts w:ascii="Times New Roman" w:eastAsia="Times New Roman" w:hAnsi="Times New Roman"/>
          <w:sz w:val="24"/>
          <w:szCs w:val="24"/>
          <w:lang w:eastAsia="fr-FR"/>
        </w:rPr>
        <w:t>missions choisies par la communauté professionnelle</w:t>
      </w:r>
      <w:r w:rsidRPr="006517A0">
        <w:rPr>
          <w:rFonts w:ascii="Times New Roman" w:eastAsia="Times New Roman" w:hAnsi="Times New Roman"/>
          <w:sz w:val="24"/>
          <w:szCs w:val="24"/>
          <w:lang w:eastAsia="fr-FR"/>
        </w:rPr>
        <w:t xml:space="preserve"> est précisé au présent article.</w:t>
      </w:r>
    </w:p>
    <w:p w:rsidR="00895DDC" w:rsidRPr="009A2E6F" w:rsidRDefault="00895DDC" w:rsidP="00895DDC">
      <w:pPr>
        <w:spacing w:after="0"/>
        <w:jc w:val="both"/>
        <w:rPr>
          <w:rFonts w:ascii="Times New Roman" w:eastAsia="Times New Roman" w:hAnsi="Times New Roman"/>
          <w:sz w:val="24"/>
          <w:szCs w:val="24"/>
          <w:lang w:eastAsia="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528"/>
      </w:tblGrid>
      <w:tr w:rsidR="00895DDC" w:rsidRPr="006517A0" w:rsidTr="00BD1994">
        <w:trPr>
          <w:cantSplit/>
          <w:tblHeader/>
        </w:trPr>
        <w:tc>
          <w:tcPr>
            <w:tcW w:w="1809" w:type="dxa"/>
            <w:shd w:val="clear" w:color="auto" w:fill="auto"/>
          </w:tcPr>
          <w:p w:rsidR="00895DDC" w:rsidRPr="007E4A22" w:rsidRDefault="00895DDC" w:rsidP="00BD1994">
            <w:pPr>
              <w:spacing w:after="0" w:line="240" w:lineRule="auto"/>
              <w:rPr>
                <w:rFonts w:ascii="Times New Roman" w:eastAsia="Times New Roman" w:hAnsi="Times New Roman"/>
                <w:b/>
                <w:lang w:eastAsia="fr-FR"/>
              </w:rPr>
            </w:pPr>
            <w:r w:rsidRPr="007E4A22">
              <w:rPr>
                <w:rFonts w:ascii="Times New Roman" w:eastAsia="Times New Roman" w:hAnsi="Times New Roman"/>
                <w:b/>
                <w:lang w:eastAsia="fr-FR"/>
              </w:rPr>
              <w:t>Catégorie</w:t>
            </w:r>
          </w:p>
        </w:tc>
        <w:tc>
          <w:tcPr>
            <w:tcW w:w="1985" w:type="dxa"/>
            <w:shd w:val="clear" w:color="auto" w:fill="auto"/>
          </w:tcPr>
          <w:p w:rsidR="00895DDC" w:rsidRPr="007E4A22" w:rsidRDefault="00895DDC" w:rsidP="00BD1994">
            <w:pPr>
              <w:spacing w:after="0" w:line="240" w:lineRule="auto"/>
              <w:rPr>
                <w:rFonts w:ascii="Times New Roman" w:eastAsia="Times New Roman" w:hAnsi="Times New Roman"/>
                <w:b/>
                <w:lang w:eastAsia="fr-FR"/>
              </w:rPr>
            </w:pPr>
            <w:r w:rsidRPr="007E4A22">
              <w:rPr>
                <w:rFonts w:ascii="Times New Roman" w:eastAsia="Times New Roman" w:hAnsi="Times New Roman"/>
                <w:b/>
                <w:lang w:eastAsia="fr-FR"/>
              </w:rPr>
              <w:t xml:space="preserve">Libellé </w:t>
            </w:r>
          </w:p>
        </w:tc>
        <w:tc>
          <w:tcPr>
            <w:tcW w:w="5528" w:type="dxa"/>
            <w:shd w:val="clear" w:color="auto" w:fill="auto"/>
          </w:tcPr>
          <w:p w:rsidR="00895DDC" w:rsidRPr="007E4A22" w:rsidRDefault="00895DDC" w:rsidP="00BD1994">
            <w:pPr>
              <w:spacing w:after="0" w:line="240" w:lineRule="auto"/>
              <w:rPr>
                <w:rFonts w:ascii="Times New Roman" w:eastAsia="Times New Roman" w:hAnsi="Times New Roman"/>
                <w:b/>
                <w:lang w:eastAsia="fr-FR"/>
              </w:rPr>
            </w:pPr>
            <w:r w:rsidRPr="007E4A22">
              <w:rPr>
                <w:rFonts w:ascii="Times New Roman" w:eastAsia="Times New Roman" w:hAnsi="Times New Roman"/>
                <w:b/>
                <w:lang w:eastAsia="fr-FR"/>
              </w:rPr>
              <w:t>Contenu mission (à détailler en fonction de chaque contrat)</w:t>
            </w:r>
          </w:p>
        </w:tc>
      </w:tr>
      <w:tr w:rsidR="00895DDC" w:rsidRPr="006517A0" w:rsidTr="00BD1994">
        <w:trPr>
          <w:cantSplit/>
          <w:trHeight w:val="6570"/>
        </w:trPr>
        <w:tc>
          <w:tcPr>
            <w:tcW w:w="1809"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Obligatoire (socle)</w:t>
            </w:r>
          </w:p>
        </w:tc>
        <w:tc>
          <w:tcPr>
            <w:tcW w:w="1985"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Favoriser l’accès aux soins au travers notamment des deux actions :  </w:t>
            </w:r>
          </w:p>
          <w:p w:rsidR="00895DDC" w:rsidRPr="007E4A22" w:rsidRDefault="00895DDC" w:rsidP="00BD1994">
            <w:pPr>
              <w:numPr>
                <w:ilvl w:val="0"/>
                <w:numId w:val="7"/>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Faciliter l’accès à un médecin traitant </w:t>
            </w:r>
          </w:p>
          <w:p w:rsidR="00895DDC" w:rsidRPr="007E4A22" w:rsidRDefault="00895DDC" w:rsidP="00BD1994">
            <w:pPr>
              <w:numPr>
                <w:ilvl w:val="0"/>
                <w:numId w:val="7"/>
              </w:numPr>
              <w:jc w:val="both"/>
              <w:rPr>
                <w:rFonts w:ascii="Times New Roman" w:hAnsi="Times New Roman"/>
              </w:rPr>
            </w:pPr>
            <w:r w:rsidRPr="007E4A22">
              <w:rPr>
                <w:rFonts w:ascii="Times New Roman" w:hAnsi="Times New Roman"/>
              </w:rPr>
              <w:t>Améliorer la prise en charge des soins non programmés en ville</w:t>
            </w:r>
          </w:p>
          <w:p w:rsidR="00895DDC" w:rsidRPr="007E4A22" w:rsidRDefault="00895DDC" w:rsidP="00BD1994">
            <w:pPr>
              <w:spacing w:after="0" w:line="240" w:lineRule="auto"/>
              <w:ind w:left="720"/>
              <w:jc w:val="both"/>
              <w:rPr>
                <w:rFonts w:ascii="Times New Roman" w:eastAsia="Times New Roman" w:hAnsi="Times New Roman"/>
                <w:lang w:eastAsia="fr-FR"/>
              </w:rPr>
            </w:pPr>
          </w:p>
        </w:tc>
        <w:tc>
          <w:tcPr>
            <w:tcW w:w="5528" w:type="dxa"/>
            <w:shd w:val="clear" w:color="auto" w:fill="auto"/>
            <w:vAlign w:val="center"/>
          </w:tcPr>
          <w:p w:rsidR="00895DDC" w:rsidRPr="007E4A22" w:rsidRDefault="00895DDC" w:rsidP="00BD1994">
            <w:pPr>
              <w:spacing w:after="0" w:line="240" w:lineRule="auto"/>
              <w:ind w:left="360"/>
              <w:jc w:val="both"/>
              <w:rPr>
                <w:rFonts w:ascii="Times New Roman" w:eastAsia="Times New Roman" w:hAnsi="Times New Roman"/>
                <w:lang w:eastAsia="fr-FR"/>
              </w:rPr>
            </w:pPr>
            <w:r w:rsidRPr="007E4A22">
              <w:rPr>
                <w:rFonts w:ascii="Times New Roman" w:eastAsia="Times New Roman" w:hAnsi="Times New Roman"/>
                <w:lang w:eastAsia="fr-FR"/>
              </w:rPr>
              <w:t xml:space="preserve">La mission « Favoriser l’accès aux soins » pourrait se traduire par les missions suivantes : </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Mise en place, en lien avec les acteurs du territoire concernés et notamment avec l’Assurance Maladie, d’une procédure de recensement des patients à la recherche d’un médecin traitant, d’analyse de leur niveau de priorité au regard de leur situation de santé</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Mise en œuvre d’une organisation proposant aux patients un médecin traitant parmi les médecins de la communauté professionnelle</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 Une attention plus particulière devrait être portée à certains patients en situation de fragilité qui n’auraient pas de médecin traitant (en particulier, les patients en affections de longue durée, les patients âgés de plus de 70 ans, les patients en situation de précarité et/ou bénéficiant des dispositifs tels que la </w:t>
            </w:r>
            <w:r w:rsidRPr="00675BDD">
              <w:rPr>
                <w:rFonts w:ascii="Times New Roman" w:eastAsia="Times New Roman" w:hAnsi="Times New Roman"/>
                <w:lang w:eastAsia="fr-FR"/>
              </w:rPr>
              <w:t xml:space="preserve">Complémentaire santé solidaire </w:t>
            </w:r>
            <w:r w:rsidRPr="007E4A22">
              <w:rPr>
                <w:rFonts w:ascii="Times New Roman" w:eastAsia="Times New Roman" w:hAnsi="Times New Roman"/>
                <w:lang w:eastAsia="fr-FR"/>
              </w:rPr>
              <w:t>ou l’AME), pour lesquels l’absence de médecin traitant constitue une difficulté majeure en termes de suivi médical.</w:t>
            </w:r>
          </w:p>
        </w:tc>
      </w:tr>
      <w:tr w:rsidR="00895DDC" w:rsidRPr="006517A0" w:rsidTr="00BD1994">
        <w:trPr>
          <w:cantSplit/>
          <w:trHeight w:val="5705"/>
        </w:trPr>
        <w:tc>
          <w:tcPr>
            <w:tcW w:w="1809"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lastRenderedPageBreak/>
              <w:t>Obligatoire (socle)</w:t>
            </w:r>
          </w:p>
        </w:tc>
        <w:tc>
          <w:tcPr>
            <w:tcW w:w="1985"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Favoriser l’accès aux soins au travers notamment des deux actions :  </w:t>
            </w:r>
          </w:p>
          <w:p w:rsidR="00895DDC" w:rsidRPr="007E4A22" w:rsidRDefault="00895DDC" w:rsidP="00BD1994">
            <w:pPr>
              <w:numPr>
                <w:ilvl w:val="0"/>
                <w:numId w:val="7"/>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Faciliter l’accès à un médecin traitant </w:t>
            </w:r>
          </w:p>
          <w:p w:rsidR="00895DDC" w:rsidRPr="007E4A22" w:rsidRDefault="00895DDC" w:rsidP="00BD1994">
            <w:pPr>
              <w:numPr>
                <w:ilvl w:val="0"/>
                <w:numId w:val="7"/>
              </w:numPr>
              <w:jc w:val="both"/>
              <w:rPr>
                <w:rFonts w:ascii="Times New Roman" w:hAnsi="Times New Roman"/>
              </w:rPr>
            </w:pPr>
            <w:r w:rsidRPr="007E4A22">
              <w:rPr>
                <w:rFonts w:ascii="Times New Roman" w:hAnsi="Times New Roman"/>
              </w:rPr>
              <w:t>Améliorer la prise en charge des soins non programmés en ville</w:t>
            </w:r>
          </w:p>
          <w:p w:rsidR="00895DDC" w:rsidRPr="007E4A22" w:rsidRDefault="00895DDC" w:rsidP="00BD1994">
            <w:pPr>
              <w:spacing w:after="0" w:line="240" w:lineRule="auto"/>
              <w:ind w:left="720"/>
              <w:jc w:val="both"/>
              <w:rPr>
                <w:rFonts w:ascii="Times New Roman" w:eastAsia="Times New Roman" w:hAnsi="Times New Roman"/>
                <w:strike/>
                <w:lang w:eastAsia="fr-FR"/>
              </w:rPr>
            </w:pPr>
          </w:p>
        </w:tc>
        <w:tc>
          <w:tcPr>
            <w:tcW w:w="5528" w:type="dxa"/>
            <w:shd w:val="clear" w:color="auto" w:fill="auto"/>
            <w:vAlign w:val="center"/>
          </w:tcPr>
          <w:p w:rsidR="00895DDC"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Proposition par la communauté professionnelle d’une organisation territoriale permettant </w:t>
            </w:r>
            <w:r>
              <w:rPr>
                <w:rFonts w:ascii="Times New Roman" w:eastAsia="Times New Roman" w:hAnsi="Times New Roman"/>
                <w:lang w:eastAsia="fr-FR"/>
              </w:rPr>
              <w:t xml:space="preserve">d’apporter une réponse aux demandes  du régulateur SAS pour </w:t>
            </w:r>
            <w:r w:rsidRPr="007E4A22">
              <w:rPr>
                <w:rFonts w:ascii="Times New Roman" w:eastAsia="Times New Roman" w:hAnsi="Times New Roman"/>
                <w:lang w:eastAsia="fr-FR"/>
              </w:rPr>
              <w:t>la prise en cha</w:t>
            </w:r>
            <w:r>
              <w:rPr>
                <w:rFonts w:ascii="Times New Roman" w:eastAsia="Times New Roman" w:hAnsi="Times New Roman"/>
                <w:lang w:eastAsia="fr-FR"/>
              </w:rPr>
              <w:t>rge le jour-même ou dans les 48</w:t>
            </w:r>
            <w:r w:rsidRPr="007E4A22">
              <w:rPr>
                <w:rFonts w:ascii="Times New Roman" w:eastAsia="Times New Roman" w:hAnsi="Times New Roman"/>
                <w:lang w:eastAsia="fr-FR"/>
              </w:rPr>
              <w:t>heures de la demande d’un patient du territoire en situation d’urgence non vitale. Cette mission implique à la fois les médecins de premier recours et de second recours</w:t>
            </w:r>
            <w:r>
              <w:rPr>
                <w:rFonts w:ascii="Times New Roman" w:eastAsia="Times New Roman" w:hAnsi="Times New Roman"/>
                <w:lang w:eastAsia="fr-FR"/>
              </w:rPr>
              <w:t xml:space="preserve">. </w:t>
            </w:r>
          </w:p>
          <w:p w:rsidR="00895DDC"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Identification par la communauté professionnelle des organisations déjà existantes et les carences</w:t>
            </w:r>
            <w:r>
              <w:rPr>
                <w:rFonts w:ascii="Times New Roman" w:eastAsia="Times New Roman" w:hAnsi="Times New Roman"/>
                <w:lang w:eastAsia="fr-FR"/>
              </w:rPr>
              <w:t xml:space="preserve"> éventuelles pour répondre aux besoins identifiés lors du diagnostic territorial.</w:t>
            </w:r>
          </w:p>
          <w:p w:rsidR="00895DDC" w:rsidRPr="00D452D2" w:rsidRDefault="00895DDC" w:rsidP="00BD1994">
            <w:pPr>
              <w:numPr>
                <w:ilvl w:val="0"/>
                <w:numId w:val="25"/>
              </w:num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Définition avec la régulation de médecine du SAS des modalités de leur collaboration pour organiser la réponse aux demandes de soins en provenance du SAS (personnes contacts, modalités de réponse à apporter, liste des professionnels, structures organisées, …).</w:t>
            </w:r>
          </w:p>
          <w:p w:rsidR="00895DDC" w:rsidRPr="00A41182" w:rsidRDefault="00895DDC" w:rsidP="00BD1994">
            <w:pPr>
              <w:spacing w:after="0" w:line="240" w:lineRule="auto"/>
              <w:ind w:left="720"/>
              <w:jc w:val="both"/>
              <w:rPr>
                <w:rFonts w:ascii="Times New Roman" w:eastAsia="Times New Roman" w:hAnsi="Times New Roman"/>
                <w:lang w:eastAsia="fr-FR"/>
              </w:rPr>
            </w:pPr>
          </w:p>
        </w:tc>
      </w:tr>
      <w:tr w:rsidR="00895DDC" w:rsidRPr="006517A0" w:rsidTr="00BD1994">
        <w:trPr>
          <w:cantSplit/>
        </w:trPr>
        <w:tc>
          <w:tcPr>
            <w:tcW w:w="1809"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Obligatoire (socle)</w:t>
            </w:r>
          </w:p>
        </w:tc>
        <w:tc>
          <w:tcPr>
            <w:tcW w:w="1985"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Mission en faveur de l’organisation de parcours pluri professionnels autour du patient</w:t>
            </w:r>
          </w:p>
        </w:tc>
        <w:tc>
          <w:tcPr>
            <w:tcW w:w="5528" w:type="dxa"/>
            <w:shd w:val="clear" w:color="auto" w:fill="auto"/>
            <w:vAlign w:val="center"/>
          </w:tcPr>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Mise en œuvre par la communauté professionnelle  de parcours répondant aux besoins des territoires notamment pour améliorer la prise en charge et le suivi des patients.</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Ces parcours peuvent prendre différentes formes selon les besoins identifiés : parcours pour contribuer à la continuité des soins et à la fluidité des parcours (éviter les ruptures de parcours et favoriser le maintien à domicile), notamment par une gestion coordonnée entre tous les professionnels de santé intervenant autour du même patient, le lien entre le premier et le second recours, le lien avec les établissements sanitaires, médico sociaux, sociaux et le partage des informations, parcours pour gérer les patients en situations complexes, en risque de fragilité, en situation de handicap, parcours en faveur d’une meilleure prise en charge des personnes âgées pour faciliter le maintien à domicile, etc. Ces actions peuvent également répondre à des problématiques spécifiques des territoires : à titre d’exemples on peut citer la prévention des addictions, du renoncement aux soins. </w:t>
            </w:r>
          </w:p>
        </w:tc>
      </w:tr>
      <w:tr w:rsidR="00895DDC" w:rsidRPr="006517A0" w:rsidTr="00BD1994">
        <w:trPr>
          <w:cantSplit/>
        </w:trPr>
        <w:tc>
          <w:tcPr>
            <w:tcW w:w="1809"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lastRenderedPageBreak/>
              <w:t>Obligatoire (socle)</w:t>
            </w:r>
          </w:p>
        </w:tc>
        <w:tc>
          <w:tcPr>
            <w:tcW w:w="1985"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Mission en faveur du développement des actions territoriales de prévention </w:t>
            </w:r>
          </w:p>
        </w:tc>
        <w:tc>
          <w:tcPr>
            <w:tcW w:w="5528" w:type="dxa"/>
            <w:shd w:val="clear" w:color="auto" w:fill="auto"/>
            <w:vAlign w:val="center"/>
          </w:tcPr>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Définition des actions de prévention, de dépistage et de promotion de la santé les plus pertinentes à développer au regard des besoins du territoire (thèmes les plus adaptés, effectifs de population concernés, enjeux de santé publique, etc.) et pour lesquelles la dimension de prise en charge pluri-professionnelle constitue un gage de réussite. </w:t>
            </w:r>
          </w:p>
          <w:p w:rsidR="00895DDC" w:rsidRPr="007E4A22" w:rsidRDefault="00895DDC" w:rsidP="00BD1994">
            <w:pPr>
              <w:spacing w:after="0" w:line="240" w:lineRule="auto"/>
              <w:ind w:left="720"/>
              <w:jc w:val="both"/>
              <w:rPr>
                <w:rFonts w:ascii="Times New Roman" w:eastAsia="Times New Roman" w:hAnsi="Times New Roman"/>
                <w:lang w:eastAsia="fr-FR"/>
              </w:rPr>
            </w:pPr>
            <w:r w:rsidRPr="007E4A22">
              <w:rPr>
                <w:rFonts w:ascii="Times New Roman" w:eastAsia="Times New Roman" w:hAnsi="Times New Roman"/>
                <w:lang w:eastAsia="fr-FR"/>
              </w:rPr>
              <w:t>Les thèmes retenus seront donc variables d’une communauté professionnelle à l’autre.</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La liste de thèmes ci-après est non exhaustive : promotion auprès des patients de la vaccination et des recommandations sanitaires délivrées par les autorités sanitaires en cas de risque particulier (exemples : participation à la diffusion de recommandations existantes en cas de vague de chaleur, pollution atmosphérique…), prévention des addictions, des risques iatrogènes, de la perte d’autonomie, de la désinsertion professionnelle ou de l’obésité, des violences intra-familiales, mise en place d’ une organisation permettant le recueil des événements indésirables associés aux soins et le signalement aux autorités, participation à un réseau de surveillance ou de vigilance labellisé par l’Agence Régionale de Santé comme le réseau Sentinelles, dépistages, etc.</w:t>
            </w:r>
          </w:p>
        </w:tc>
      </w:tr>
      <w:tr w:rsidR="00895DDC" w:rsidRPr="006517A0" w:rsidTr="00BD1994">
        <w:trPr>
          <w:cantSplit/>
          <w:trHeight w:val="13502"/>
        </w:trPr>
        <w:tc>
          <w:tcPr>
            <w:tcW w:w="1809"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lastRenderedPageBreak/>
              <w:t>Obligatoire (socle)</w:t>
            </w:r>
          </w:p>
        </w:tc>
        <w:tc>
          <w:tcPr>
            <w:tcW w:w="1985"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Mission dédiée à la réponse aux crises sanitaires graves</w:t>
            </w:r>
          </w:p>
        </w:tc>
        <w:tc>
          <w:tcPr>
            <w:tcW w:w="5528" w:type="dxa"/>
            <w:shd w:val="clear" w:color="auto" w:fill="auto"/>
            <w:vAlign w:val="center"/>
          </w:tcPr>
          <w:p w:rsidR="00895DDC" w:rsidRPr="00A41182" w:rsidRDefault="00895DDC" w:rsidP="00BD1994">
            <w:pPr>
              <w:pStyle w:val="Paragraphedeliste"/>
              <w:numPr>
                <w:ilvl w:val="0"/>
                <w:numId w:val="25"/>
              </w:numPr>
              <w:spacing w:after="0" w:line="240" w:lineRule="auto"/>
              <w:jc w:val="both"/>
              <w:rPr>
                <w:rFonts w:ascii="Times New Roman" w:hAnsi="Times New Roman"/>
              </w:rPr>
            </w:pPr>
            <w:r w:rsidRPr="00A41182">
              <w:rPr>
                <w:rFonts w:ascii="Times New Roman" w:hAnsi="Times New Roman"/>
              </w:rPr>
              <w:t>Mise en œuvre d’un plan d’action qui devra être rédigé par la communauté pour la première année de mise en œuvre de la mission,</w:t>
            </w:r>
          </w:p>
          <w:p w:rsidR="00895DDC" w:rsidRPr="00A41182" w:rsidRDefault="00895DDC" w:rsidP="00BD1994">
            <w:pPr>
              <w:pStyle w:val="Paragraphedeliste"/>
              <w:numPr>
                <w:ilvl w:val="0"/>
                <w:numId w:val="25"/>
              </w:numPr>
              <w:spacing w:after="0" w:line="240" w:lineRule="auto"/>
              <w:jc w:val="both"/>
              <w:rPr>
                <w:rFonts w:ascii="Times New Roman" w:hAnsi="Times New Roman"/>
              </w:rPr>
            </w:pPr>
            <w:r w:rsidRPr="00A41182">
              <w:rPr>
                <w:rFonts w:ascii="Times New Roman" w:hAnsi="Times New Roman"/>
              </w:rPr>
              <w:t xml:space="preserve">mise à jour annuelle de ce plan les années suivant la première année de mise en œuvre. </w:t>
            </w:r>
          </w:p>
          <w:p w:rsidR="00895DDC" w:rsidRPr="00A41182" w:rsidRDefault="00895DDC" w:rsidP="00BD1994">
            <w:pPr>
              <w:spacing w:after="0" w:line="240" w:lineRule="auto"/>
              <w:jc w:val="both"/>
              <w:rPr>
                <w:rFonts w:ascii="Times New Roman" w:hAnsi="Times New Roman"/>
              </w:rPr>
            </w:pPr>
            <w:r w:rsidRPr="00A41182">
              <w:rPr>
                <w:rFonts w:ascii="Times New Roman" w:hAnsi="Times New Roman"/>
              </w:rPr>
              <w:t xml:space="preserve">Ce plan, établi au niveau national, doit définir les modalités de réponses aux crises sanitaires exceptionnelles selon une trame qui sera rédigée par un groupe de travail national constitué des Administrations ayant compétence ainsi que des syndicats représentatifs. </w:t>
            </w:r>
          </w:p>
          <w:p w:rsidR="00895DDC" w:rsidRPr="00A41182" w:rsidRDefault="00895DDC" w:rsidP="00BD1994">
            <w:pPr>
              <w:spacing w:after="0" w:line="240" w:lineRule="auto"/>
              <w:jc w:val="both"/>
              <w:rPr>
                <w:rFonts w:ascii="Times New Roman" w:hAnsi="Times New Roman"/>
              </w:rPr>
            </w:pPr>
            <w:r w:rsidRPr="00A41182">
              <w:rPr>
                <w:rFonts w:ascii="Times New Roman" w:hAnsi="Times New Roman"/>
              </w:rPr>
              <w:t>Cette trame doit aborder les modalités de réponse aux 5 typologies de crise sanitaire suivantes :</w:t>
            </w:r>
          </w:p>
          <w:p w:rsidR="00895DDC" w:rsidRPr="00A41182" w:rsidRDefault="00895DDC" w:rsidP="00BD1994">
            <w:pPr>
              <w:pStyle w:val="Paragraphedeliste"/>
              <w:numPr>
                <w:ilvl w:val="0"/>
                <w:numId w:val="25"/>
              </w:numPr>
              <w:spacing w:after="0" w:line="240" w:lineRule="auto"/>
              <w:jc w:val="both"/>
              <w:rPr>
                <w:rFonts w:ascii="Times New Roman" w:hAnsi="Times New Roman"/>
              </w:rPr>
            </w:pPr>
            <w:r w:rsidRPr="00A41182">
              <w:rPr>
                <w:rFonts w:ascii="Times New Roman" w:hAnsi="Times New Roman"/>
              </w:rPr>
              <w:t>prise en charge de blessés somatiques ou psychiques (attentats, incendie, explosions, émeutes, …)</w:t>
            </w:r>
          </w:p>
          <w:p w:rsidR="00895DDC" w:rsidRPr="00A41182" w:rsidRDefault="00895DDC" w:rsidP="00BD1994">
            <w:pPr>
              <w:pStyle w:val="Paragraphedeliste"/>
              <w:numPr>
                <w:ilvl w:val="0"/>
                <w:numId w:val="25"/>
              </w:numPr>
              <w:spacing w:after="0" w:line="240" w:lineRule="auto"/>
              <w:jc w:val="both"/>
              <w:rPr>
                <w:rFonts w:ascii="Times New Roman" w:hAnsi="Times New Roman"/>
              </w:rPr>
            </w:pPr>
            <w:r w:rsidRPr="00A41182">
              <w:rPr>
                <w:rFonts w:ascii="Times New Roman" w:hAnsi="Times New Roman"/>
              </w:rPr>
              <w:t>prise en charge de malades (notamment personnes âgées) : épidémie saisonnière, canicule, grand froid, pollution</w:t>
            </w:r>
          </w:p>
          <w:p w:rsidR="00895DDC" w:rsidRPr="00A41182" w:rsidRDefault="00895DDC" w:rsidP="00BD1994">
            <w:pPr>
              <w:pStyle w:val="Paragraphedeliste"/>
              <w:numPr>
                <w:ilvl w:val="0"/>
                <w:numId w:val="25"/>
              </w:numPr>
              <w:spacing w:after="0" w:line="240" w:lineRule="auto"/>
              <w:jc w:val="both"/>
              <w:rPr>
                <w:rFonts w:ascii="Times New Roman" w:hAnsi="Times New Roman"/>
              </w:rPr>
            </w:pPr>
            <w:r w:rsidRPr="00A41182">
              <w:rPr>
                <w:rFonts w:ascii="Times New Roman" w:hAnsi="Times New Roman"/>
              </w:rPr>
              <w:t>prise en charge de patients atteints par un agent infectieux émergent (coronavirus, fièvres hémorragiques virales, …)</w:t>
            </w:r>
          </w:p>
          <w:p w:rsidR="00895DDC" w:rsidRPr="00A41182" w:rsidRDefault="00895DDC" w:rsidP="00BD1994">
            <w:pPr>
              <w:pStyle w:val="Paragraphedeliste"/>
              <w:numPr>
                <w:ilvl w:val="0"/>
                <w:numId w:val="25"/>
              </w:numPr>
              <w:spacing w:after="0" w:line="240" w:lineRule="auto"/>
              <w:jc w:val="both"/>
              <w:rPr>
                <w:rFonts w:ascii="Times New Roman" w:hAnsi="Times New Roman"/>
              </w:rPr>
            </w:pPr>
            <w:r w:rsidRPr="00A41182">
              <w:rPr>
                <w:rFonts w:ascii="Times New Roman" w:hAnsi="Times New Roman"/>
              </w:rPr>
              <w:t>prise en charge de patients atteints par un agent NRC (accidents ou attentats nucléaires, radiologiques ou chimiques)</w:t>
            </w:r>
          </w:p>
          <w:p w:rsidR="00895DDC" w:rsidRPr="00A41182" w:rsidRDefault="00895DDC" w:rsidP="00BD1994">
            <w:pPr>
              <w:pStyle w:val="Paragraphedeliste"/>
              <w:numPr>
                <w:ilvl w:val="0"/>
                <w:numId w:val="25"/>
              </w:numPr>
              <w:spacing w:after="0" w:line="240" w:lineRule="auto"/>
              <w:jc w:val="both"/>
              <w:rPr>
                <w:rFonts w:ascii="Times New Roman" w:hAnsi="Times New Roman"/>
              </w:rPr>
            </w:pPr>
            <w:r w:rsidRPr="00A41182">
              <w:rPr>
                <w:rFonts w:ascii="Times New Roman" w:hAnsi="Times New Roman"/>
              </w:rPr>
              <w:t>altération de l’offre de soins (pénurie de médicaments, difficultés de circulation liées à la neige, les inondations ou un cyclone).</w:t>
            </w:r>
          </w:p>
          <w:p w:rsidR="00895DDC" w:rsidRPr="00A41182" w:rsidRDefault="00895DDC" w:rsidP="00BD1994">
            <w:pPr>
              <w:spacing w:after="0" w:line="240" w:lineRule="auto"/>
              <w:ind w:left="720"/>
              <w:jc w:val="both"/>
              <w:rPr>
                <w:rFonts w:ascii="Times New Roman" w:eastAsia="Times New Roman" w:hAnsi="Times New Roman"/>
                <w:lang w:eastAsia="fr-FR"/>
              </w:rPr>
            </w:pPr>
          </w:p>
          <w:p w:rsidR="00895DDC" w:rsidRPr="00A41182" w:rsidRDefault="00895DDC" w:rsidP="00BD1994">
            <w:pPr>
              <w:spacing w:after="0" w:line="240" w:lineRule="auto"/>
              <w:jc w:val="both"/>
              <w:rPr>
                <w:rFonts w:ascii="Times New Roman" w:hAnsi="Times New Roman"/>
              </w:rPr>
            </w:pPr>
            <w:r w:rsidRPr="00A41182">
              <w:rPr>
                <w:rFonts w:ascii="Times New Roman" w:hAnsi="Times New Roman"/>
              </w:rPr>
              <w:t xml:space="preserve">Afin de limiter les ruptures de parcours de soins pour les habitants du territoire, le plan s’attachera également à préciser les modalités de prise en charge des habitants souffrant de pathologies chroniques sur le territoire. </w:t>
            </w:r>
          </w:p>
          <w:p w:rsidR="00895DDC" w:rsidRPr="00A41182" w:rsidRDefault="00895DDC" w:rsidP="00BD1994">
            <w:pPr>
              <w:spacing w:after="0" w:line="240" w:lineRule="auto"/>
              <w:jc w:val="both"/>
              <w:rPr>
                <w:rFonts w:ascii="Times New Roman" w:hAnsi="Times New Roman"/>
              </w:rPr>
            </w:pPr>
            <w:r w:rsidRPr="00A41182">
              <w:rPr>
                <w:rFonts w:ascii="Times New Roman" w:hAnsi="Times New Roman"/>
              </w:rPr>
              <w:t>Chaque communauté professionnelle doit décliner la trame en adéquation avec les besoins et ressources dont dispose le territoire et ce en collaboration avec les établissements et les collectivités du territoire pour son élaboration.</w:t>
            </w:r>
          </w:p>
          <w:p w:rsidR="00895DDC" w:rsidRPr="00A41182" w:rsidRDefault="00895DDC" w:rsidP="00BD1994">
            <w:pPr>
              <w:spacing w:after="0" w:line="240" w:lineRule="auto"/>
              <w:jc w:val="both"/>
              <w:rPr>
                <w:rFonts w:ascii="Times New Roman" w:hAnsi="Times New Roman"/>
              </w:rPr>
            </w:pPr>
            <w:r w:rsidRPr="00A41182">
              <w:rPr>
                <w:rFonts w:ascii="Times New Roman" w:hAnsi="Times New Roman"/>
              </w:rPr>
              <w:t>La communauté professionnelle participe ainsi aux actions mis en œuvre sur son territoire dans la limite de ses moyens humains et techniques. Son intervention porte sur :</w:t>
            </w:r>
          </w:p>
          <w:p w:rsidR="00895DDC" w:rsidRPr="00A41182" w:rsidRDefault="00895DDC" w:rsidP="00BD1994">
            <w:pPr>
              <w:pStyle w:val="Paragraphedeliste"/>
              <w:numPr>
                <w:ilvl w:val="0"/>
                <w:numId w:val="36"/>
              </w:numPr>
              <w:spacing w:after="0" w:line="240" w:lineRule="auto"/>
              <w:rPr>
                <w:rFonts w:ascii="Times New Roman" w:hAnsi="Times New Roman"/>
              </w:rPr>
            </w:pPr>
            <w:r w:rsidRPr="00A41182">
              <w:rPr>
                <w:rFonts w:ascii="Times New Roman" w:hAnsi="Times New Roman"/>
              </w:rPr>
              <w:t xml:space="preserve">les modalités d’action adaptées aux réalités du territoire de la CPTS ; </w:t>
            </w:r>
          </w:p>
          <w:p w:rsidR="00895DDC" w:rsidRPr="00A41182" w:rsidRDefault="00895DDC" w:rsidP="00BD1994">
            <w:pPr>
              <w:pStyle w:val="Paragraphedeliste"/>
              <w:numPr>
                <w:ilvl w:val="0"/>
                <w:numId w:val="36"/>
              </w:numPr>
              <w:spacing w:after="0" w:line="240" w:lineRule="auto"/>
              <w:rPr>
                <w:rFonts w:ascii="Times New Roman" w:hAnsi="Times New Roman"/>
              </w:rPr>
            </w:pPr>
            <w:r w:rsidRPr="00A41182">
              <w:rPr>
                <w:rFonts w:ascii="Times New Roman" w:hAnsi="Times New Roman"/>
              </w:rPr>
              <w:t>la coordination des professionnels de santé de ville et des personnels médico-sociaux ;</w:t>
            </w:r>
          </w:p>
          <w:p w:rsidR="00895DDC" w:rsidRPr="00A41182" w:rsidRDefault="00895DDC" w:rsidP="00BD1994">
            <w:pPr>
              <w:pStyle w:val="Paragraphedeliste"/>
              <w:numPr>
                <w:ilvl w:val="0"/>
                <w:numId w:val="36"/>
              </w:numPr>
              <w:spacing w:after="0" w:line="240" w:lineRule="auto"/>
              <w:rPr>
                <w:rFonts w:ascii="Times New Roman" w:hAnsi="Times New Roman"/>
              </w:rPr>
            </w:pPr>
            <w:r w:rsidRPr="00A41182">
              <w:rPr>
                <w:rFonts w:ascii="Times New Roman" w:hAnsi="Times New Roman"/>
              </w:rPr>
              <w:t xml:space="preserve">en vue d’améliorer la prise en charge ambulatoire des personnes exposées ; </w:t>
            </w:r>
          </w:p>
          <w:p w:rsidR="00895DDC" w:rsidRPr="00A41182" w:rsidRDefault="00895DDC" w:rsidP="00BD1994">
            <w:pPr>
              <w:pStyle w:val="Paragraphedeliste"/>
              <w:numPr>
                <w:ilvl w:val="0"/>
                <w:numId w:val="36"/>
              </w:numPr>
              <w:spacing w:after="0" w:line="240" w:lineRule="auto"/>
              <w:rPr>
                <w:rFonts w:ascii="Times New Roman" w:hAnsi="Times New Roman"/>
              </w:rPr>
            </w:pPr>
            <w:r w:rsidRPr="00A41182">
              <w:rPr>
                <w:rFonts w:ascii="Times New Roman" w:hAnsi="Times New Roman"/>
              </w:rPr>
              <w:t>la coordination entre le secteur ambulatoire et les établissements de santé ;</w:t>
            </w:r>
          </w:p>
          <w:p w:rsidR="00895DDC" w:rsidRPr="00A41182" w:rsidRDefault="00895DDC" w:rsidP="00BD1994">
            <w:pPr>
              <w:pStyle w:val="Paragraphedeliste"/>
              <w:numPr>
                <w:ilvl w:val="0"/>
                <w:numId w:val="36"/>
              </w:numPr>
              <w:spacing w:after="0" w:line="240" w:lineRule="auto"/>
              <w:rPr>
                <w:rFonts w:ascii="Times New Roman" w:hAnsi="Times New Roman"/>
              </w:rPr>
            </w:pPr>
            <w:r w:rsidRPr="00A41182">
              <w:rPr>
                <w:rFonts w:ascii="Times New Roman" w:hAnsi="Times New Roman"/>
              </w:rPr>
              <w:t>la diffusion d’informations aux professionnels de santé du territoire ;</w:t>
            </w:r>
          </w:p>
          <w:p w:rsidR="00895DDC" w:rsidRPr="00A41182" w:rsidRDefault="00895DDC" w:rsidP="00BD1994">
            <w:pPr>
              <w:pStyle w:val="Paragraphedeliste"/>
              <w:numPr>
                <w:ilvl w:val="0"/>
                <w:numId w:val="36"/>
              </w:numPr>
              <w:spacing w:after="0" w:line="240" w:lineRule="auto"/>
              <w:rPr>
                <w:rFonts w:ascii="Times New Roman" w:hAnsi="Times New Roman"/>
              </w:rPr>
            </w:pPr>
            <w:r w:rsidRPr="00A41182">
              <w:rPr>
                <w:rFonts w:ascii="Times New Roman" w:hAnsi="Times New Roman"/>
              </w:rPr>
              <w:t>la diffusion d’informations à la population.</w:t>
            </w:r>
          </w:p>
          <w:p w:rsidR="00895DDC" w:rsidRPr="007E4A22" w:rsidRDefault="00895DDC" w:rsidP="00BD1994">
            <w:pPr>
              <w:spacing w:after="0" w:line="240" w:lineRule="auto"/>
              <w:rPr>
                <w:rFonts w:ascii="Times New Roman" w:eastAsia="Times New Roman" w:hAnsi="Times New Roman"/>
                <w:lang w:eastAsia="fr-FR"/>
              </w:rPr>
            </w:pPr>
          </w:p>
        </w:tc>
      </w:tr>
      <w:tr w:rsidR="00895DDC" w:rsidRPr="006517A0" w:rsidTr="00BD1994">
        <w:trPr>
          <w:cantSplit/>
        </w:trPr>
        <w:tc>
          <w:tcPr>
            <w:tcW w:w="1809"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lastRenderedPageBreak/>
              <w:t>Obligatoire (socle)</w:t>
            </w:r>
          </w:p>
        </w:tc>
        <w:tc>
          <w:tcPr>
            <w:tcW w:w="1985"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Mission dédiée à la réponse aux crises sanitaires graves</w:t>
            </w:r>
          </w:p>
        </w:tc>
        <w:tc>
          <w:tcPr>
            <w:tcW w:w="5528" w:type="dxa"/>
            <w:shd w:val="clear" w:color="auto" w:fill="auto"/>
            <w:vAlign w:val="center"/>
          </w:tcPr>
          <w:p w:rsidR="00895DDC" w:rsidRPr="00A41182" w:rsidRDefault="00895DDC" w:rsidP="00BD1994">
            <w:pPr>
              <w:spacing w:after="0" w:line="240" w:lineRule="auto"/>
              <w:rPr>
                <w:rFonts w:ascii="Times New Roman" w:eastAsia="Times New Roman" w:hAnsi="Times New Roman"/>
                <w:lang w:eastAsia="fr-FR"/>
              </w:rPr>
            </w:pPr>
            <w:r w:rsidRPr="00A41182">
              <w:rPr>
                <w:rFonts w:ascii="Times New Roman" w:hAnsi="Times New Roman"/>
              </w:rPr>
              <w:t>Ce plan ainsi rédigé par la communauté professionnelle doit faire l’objet de discussions avec l’ARS afin de s’assurer de la bonne articulation avec les autres plans d’urgences rédigés par l’ensemble des acteurs en santé du territoire. Par ailleurs, il convient de le communiquer auprès des membres de la communauté professionnelle et des acteurs en santé du territoire.</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p>
        </w:tc>
      </w:tr>
      <w:tr w:rsidR="00895DDC" w:rsidRPr="006517A0" w:rsidTr="00BD1994">
        <w:trPr>
          <w:cantSplit/>
        </w:trPr>
        <w:tc>
          <w:tcPr>
            <w:tcW w:w="1809"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Optionnelle (complémentaire)</w:t>
            </w:r>
          </w:p>
        </w:tc>
        <w:tc>
          <w:tcPr>
            <w:tcW w:w="1985"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Missions en faveur du développement de la qualité et de la pertinence des soins</w:t>
            </w:r>
          </w:p>
        </w:tc>
        <w:tc>
          <w:tcPr>
            <w:tcW w:w="5528" w:type="dxa"/>
            <w:shd w:val="clear" w:color="auto" w:fill="auto"/>
            <w:vAlign w:val="center"/>
          </w:tcPr>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Développement de démarches qualité dans une dimension potentiellement pluri-professionnelle pour améliorer la qualité et l’efficience de la prise en charge des patients : démarches au sein de groupe d’analyses des pratiques pluriprofesssionnelles pour organiser des concertations, organiser des concertations autour de cas patients (notamment cas complexes), formaliser des retours d’expérience en vue de formuler des pistes d’amélioration et d’harmonisation des pratiques dans une dimension pluri-professionnelle. </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Les thèmes de ces échanges sont à définir au sein de chaque communauté en fonction des besoins identifiés (échanges pertinents notamment autour de pathologies ou de situations médicales particulières : plaies chroniques et complexes, prise en charge de la personne âgée, HTA, insuffisance cardiaque, prise en charge des affections respiratoires chez l’enfant et l’adulte, observance médicamenteuse, iatrogénie, etc). </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L’organisation de ces échanges doit rester souple et adaptée aux situations des territoires sans nécessairement de référence à un cahier des charges particulier comme cela peut être le cas pour les groupes qualité médecins mis en place.</w:t>
            </w:r>
          </w:p>
        </w:tc>
      </w:tr>
      <w:tr w:rsidR="00895DDC" w:rsidRPr="006517A0" w:rsidTr="00BD1994">
        <w:trPr>
          <w:cantSplit/>
        </w:trPr>
        <w:tc>
          <w:tcPr>
            <w:tcW w:w="1809"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Optionnelle </w:t>
            </w:r>
            <w:r w:rsidRPr="007E4A22">
              <w:rPr>
                <w:rFonts w:ascii="Times New Roman" w:eastAsia="Times New Roman" w:hAnsi="Times New Roman"/>
                <w:lang w:eastAsia="fr-FR"/>
              </w:rPr>
              <w:t>(complémentaire)</w:t>
            </w:r>
          </w:p>
        </w:tc>
        <w:tc>
          <w:tcPr>
            <w:tcW w:w="1985"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Missions en faveur de l’accompagnement des professionnels de santé sur le territoire</w:t>
            </w:r>
          </w:p>
        </w:tc>
        <w:tc>
          <w:tcPr>
            <w:tcW w:w="5528" w:type="dxa"/>
            <w:shd w:val="clear" w:color="auto" w:fill="auto"/>
            <w:vAlign w:val="center"/>
          </w:tcPr>
          <w:p w:rsidR="00895DDC" w:rsidRPr="007E4A22" w:rsidRDefault="00895DDC" w:rsidP="00BD1994">
            <w:p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Pour promouvoir et faciliter l’installation des professionnels de santé notamment dans les zones en tension démographique, la communauté professionnelle peut : </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organiser des actions de nature à mettre en avant le caractère attractif d’un territoire (présentation de l’offre de santé du territoire, promotion du travail coordonné des professionnels de santé et des autres acteurs du territoire sanitaire, médico-social, social, compagnonnage, etc.) ;</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mobiliser ses ressources pour faciliter l’accueil de stagiaires ;  </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 xml:space="preserve">accompagner les professionnels de santé et notamment les jeunes en formation ou jeunes diplômés en mettant en avant le caractère attractif d’un territoire pour favoriser et faciliter les installations en exercice de ville ; </w:t>
            </w:r>
          </w:p>
          <w:p w:rsidR="00895DDC" w:rsidRPr="007E4A22" w:rsidRDefault="00895DDC" w:rsidP="00BD1994">
            <w:pPr>
              <w:numPr>
                <w:ilvl w:val="0"/>
                <w:numId w:val="25"/>
              </w:numPr>
              <w:spacing w:after="0" w:line="240" w:lineRule="auto"/>
              <w:jc w:val="both"/>
              <w:rPr>
                <w:rFonts w:ascii="Times New Roman" w:eastAsia="Times New Roman" w:hAnsi="Times New Roman"/>
                <w:lang w:eastAsia="fr-FR"/>
              </w:rPr>
            </w:pPr>
            <w:r w:rsidRPr="007E4A22">
              <w:rPr>
                <w:rFonts w:ascii="Times New Roman" w:eastAsia="Times New Roman" w:hAnsi="Times New Roman"/>
                <w:lang w:eastAsia="fr-FR"/>
              </w:rPr>
              <w:t>constituer un vecteur de communication et d’information afin de promouvoir les activités de la communauté professionnelle auprès des professionnels de santé et la population.</w:t>
            </w:r>
          </w:p>
        </w:tc>
      </w:tr>
    </w:tbl>
    <w:p w:rsidR="00895DDC" w:rsidRDefault="00895DDC" w:rsidP="00895DDC">
      <w:pPr>
        <w:widowControl w:val="0"/>
        <w:autoSpaceDE w:val="0"/>
        <w:autoSpaceDN w:val="0"/>
        <w:adjustRightInd w:val="0"/>
        <w:spacing w:after="0" w:line="240" w:lineRule="auto"/>
        <w:ind w:left="360"/>
        <w:contextualSpacing/>
        <w:outlineLvl w:val="0"/>
        <w:rPr>
          <w:rFonts w:ascii="Times New Roman" w:eastAsia="Times New Roman" w:hAnsi="Times New Roman"/>
          <w:b/>
          <w:sz w:val="24"/>
          <w:szCs w:val="24"/>
          <w:lang w:eastAsia="fr-FR"/>
        </w:rPr>
      </w:pPr>
    </w:p>
    <w:p w:rsidR="00895DDC" w:rsidRDefault="00895DDC" w:rsidP="00895DDC">
      <w:pPr>
        <w:widowControl w:val="0"/>
        <w:autoSpaceDE w:val="0"/>
        <w:autoSpaceDN w:val="0"/>
        <w:adjustRightInd w:val="0"/>
        <w:spacing w:after="0" w:line="240" w:lineRule="auto"/>
        <w:ind w:left="360"/>
        <w:contextualSpacing/>
        <w:outlineLvl w:val="0"/>
        <w:rPr>
          <w:rFonts w:ascii="Times New Roman" w:eastAsia="Times New Roman" w:hAnsi="Times New Roman"/>
          <w:b/>
          <w:sz w:val="24"/>
          <w:szCs w:val="24"/>
          <w:lang w:eastAsia="fr-FR"/>
        </w:rPr>
      </w:pPr>
    </w:p>
    <w:p w:rsidR="00895DDC" w:rsidRDefault="00895DDC" w:rsidP="00895DDC">
      <w:pPr>
        <w:widowControl w:val="0"/>
        <w:autoSpaceDE w:val="0"/>
        <w:autoSpaceDN w:val="0"/>
        <w:adjustRightInd w:val="0"/>
        <w:spacing w:after="0" w:line="240" w:lineRule="auto"/>
        <w:ind w:left="360"/>
        <w:contextualSpacing/>
        <w:jc w:val="center"/>
        <w:outlineLvl w:val="0"/>
        <w:rPr>
          <w:rFonts w:ascii="Times New Roman" w:eastAsia="Times New Roman" w:hAnsi="Times New Roman"/>
          <w:b/>
          <w:sz w:val="24"/>
          <w:szCs w:val="24"/>
          <w:lang w:eastAsia="fr-FR"/>
        </w:rPr>
      </w:pPr>
    </w:p>
    <w:p w:rsidR="00895DDC" w:rsidRPr="006517A0" w:rsidRDefault="00895DDC" w:rsidP="00895DDC">
      <w:pPr>
        <w:widowControl w:val="0"/>
        <w:autoSpaceDE w:val="0"/>
        <w:autoSpaceDN w:val="0"/>
        <w:adjustRightInd w:val="0"/>
        <w:spacing w:after="0" w:line="240" w:lineRule="auto"/>
        <w:ind w:left="360"/>
        <w:contextualSpacing/>
        <w:jc w:val="center"/>
        <w:outlineLvl w:val="0"/>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3. </w:t>
      </w:r>
      <w:r w:rsidRPr="006517A0">
        <w:rPr>
          <w:rFonts w:ascii="Times New Roman" w:eastAsia="Times New Roman" w:hAnsi="Times New Roman"/>
          <w:b/>
          <w:sz w:val="24"/>
          <w:szCs w:val="24"/>
          <w:lang w:eastAsia="fr-FR"/>
        </w:rPr>
        <w:t xml:space="preserve">Le </w:t>
      </w:r>
      <w:r>
        <w:rPr>
          <w:rFonts w:ascii="Times New Roman" w:eastAsia="Times New Roman" w:hAnsi="Times New Roman"/>
          <w:b/>
          <w:sz w:val="24"/>
          <w:szCs w:val="24"/>
          <w:lang w:eastAsia="fr-FR"/>
        </w:rPr>
        <w:t>calendrier de déploiement des missions socles et optionnels</w:t>
      </w:r>
      <w:r w:rsidRPr="006517A0">
        <w:rPr>
          <w:rFonts w:ascii="Times New Roman" w:eastAsia="Times New Roman" w:hAnsi="Times New Roman"/>
          <w:b/>
          <w:sz w:val="24"/>
          <w:szCs w:val="24"/>
          <w:lang w:eastAsia="fr-FR"/>
        </w:rPr>
        <w:t xml:space="preserve"> </w:t>
      </w:r>
    </w:p>
    <w:p w:rsidR="00895DDC" w:rsidRPr="006517A0" w:rsidRDefault="00895DDC" w:rsidP="00895DDC">
      <w:pPr>
        <w:spacing w:after="0"/>
        <w:textAlignment w:val="baseline"/>
        <w:rPr>
          <w:rFonts w:ascii="Times New Roman" w:eastAsia="Times New Roman" w:hAnsi="Times New Roman"/>
          <w:sz w:val="24"/>
          <w:szCs w:val="24"/>
          <w:lang w:eastAsia="fr-FR"/>
        </w:rPr>
      </w:pPr>
    </w:p>
    <w:p w:rsidR="00895DDC" w:rsidRPr="00A6722F" w:rsidRDefault="00895DDC" w:rsidP="00895DDC">
      <w:pPr>
        <w:spacing w:line="240" w:lineRule="auto"/>
        <w:jc w:val="both"/>
        <w:rPr>
          <w:rFonts w:ascii="Times New Roman" w:hAnsi="Times New Roman"/>
          <w:sz w:val="24"/>
          <w:szCs w:val="24"/>
        </w:rPr>
      </w:pPr>
      <w:r>
        <w:rPr>
          <w:rFonts w:ascii="Times New Roman" w:hAnsi="Times New Roman"/>
          <w:sz w:val="24"/>
          <w:szCs w:val="24"/>
        </w:rPr>
        <w:t>U</w:t>
      </w:r>
      <w:r w:rsidRPr="00A6722F">
        <w:rPr>
          <w:rFonts w:ascii="Times New Roman" w:hAnsi="Times New Roman"/>
          <w:sz w:val="24"/>
          <w:szCs w:val="24"/>
        </w:rPr>
        <w:t xml:space="preserve">n calendrier de mise en œuvre des différentes missions </w:t>
      </w:r>
      <w:r>
        <w:rPr>
          <w:rFonts w:ascii="Times New Roman" w:hAnsi="Times New Roman"/>
          <w:sz w:val="24"/>
          <w:szCs w:val="24"/>
        </w:rPr>
        <w:t>déployées par la communauté professionnelle est défini afin de tenir</w:t>
      </w:r>
      <w:r w:rsidRPr="00A6722F">
        <w:rPr>
          <w:rFonts w:ascii="Times New Roman" w:hAnsi="Times New Roman"/>
          <w:sz w:val="24"/>
          <w:szCs w:val="24"/>
        </w:rPr>
        <w:t xml:space="preserve"> compte à la fois du délai nécessaire aux acteurs pour s’organiser, construire et déployer les missions choisies mais également de la nécessité d’apporter rapidement des réponses aux besoins exprimés par la population d’accès aux soins facilités et mieux coordonnés</w:t>
      </w:r>
      <w:r>
        <w:rPr>
          <w:rFonts w:ascii="Times New Roman" w:hAnsi="Times New Roman"/>
          <w:sz w:val="24"/>
          <w:szCs w:val="24"/>
        </w:rPr>
        <w:t>.</w:t>
      </w:r>
    </w:p>
    <w:p w:rsidR="00895DDC" w:rsidRPr="00A6722F" w:rsidRDefault="00895DDC" w:rsidP="00895DDC">
      <w:pPr>
        <w:spacing w:line="240" w:lineRule="auto"/>
        <w:jc w:val="both"/>
        <w:rPr>
          <w:rFonts w:ascii="Times New Roman" w:hAnsi="Times New Roman"/>
          <w:sz w:val="24"/>
          <w:szCs w:val="24"/>
        </w:rPr>
      </w:pPr>
      <w:r>
        <w:rPr>
          <w:rFonts w:ascii="Times New Roman" w:hAnsi="Times New Roman"/>
          <w:sz w:val="24"/>
          <w:szCs w:val="24"/>
        </w:rPr>
        <w:t>La communauté professionnelle</w:t>
      </w:r>
      <w:r w:rsidRPr="00A6722F">
        <w:rPr>
          <w:rFonts w:ascii="Times New Roman" w:hAnsi="Times New Roman"/>
          <w:sz w:val="24"/>
          <w:szCs w:val="24"/>
        </w:rPr>
        <w:t xml:space="preserve"> ter</w:t>
      </w:r>
      <w:r>
        <w:rPr>
          <w:rFonts w:ascii="Times New Roman" w:hAnsi="Times New Roman"/>
          <w:sz w:val="24"/>
          <w:szCs w:val="24"/>
        </w:rPr>
        <w:t>ritoriale de santé s’engage</w:t>
      </w:r>
      <w:r w:rsidRPr="00A6722F">
        <w:rPr>
          <w:rFonts w:ascii="Times New Roman" w:hAnsi="Times New Roman"/>
          <w:sz w:val="24"/>
          <w:szCs w:val="24"/>
        </w:rPr>
        <w:t xml:space="preserve"> à mettre en place les </w:t>
      </w:r>
      <w:r>
        <w:rPr>
          <w:rFonts w:ascii="Times New Roman" w:hAnsi="Times New Roman"/>
          <w:sz w:val="24"/>
          <w:szCs w:val="24"/>
        </w:rPr>
        <w:t>4</w:t>
      </w:r>
      <w:r w:rsidRPr="00A6722F">
        <w:rPr>
          <w:rFonts w:ascii="Times New Roman" w:hAnsi="Times New Roman"/>
          <w:sz w:val="24"/>
          <w:szCs w:val="24"/>
        </w:rPr>
        <w:t xml:space="preserve"> missions socles suivantes dans le respect du calendrier défini ci-après</w:t>
      </w:r>
      <w:r>
        <w:rPr>
          <w:rFonts w:ascii="Times New Roman" w:hAnsi="Times New Roman"/>
          <w:sz w:val="24"/>
          <w:szCs w:val="24"/>
        </w:rPr>
        <w:t> :</w:t>
      </w:r>
    </w:p>
    <w:p w:rsidR="00895DDC" w:rsidRDefault="00895DDC" w:rsidP="00895DDC">
      <w:pPr>
        <w:numPr>
          <w:ilvl w:val="0"/>
          <w:numId w:val="1"/>
        </w:numPr>
        <w:spacing w:line="240" w:lineRule="auto"/>
        <w:jc w:val="both"/>
        <w:rPr>
          <w:rFonts w:ascii="Times New Roman" w:hAnsi="Times New Roman"/>
          <w:sz w:val="24"/>
          <w:szCs w:val="24"/>
        </w:rPr>
      </w:pPr>
      <w:r w:rsidRPr="00A6722F">
        <w:rPr>
          <w:rFonts w:ascii="Times New Roman" w:hAnsi="Times New Roman"/>
          <w:sz w:val="24"/>
          <w:szCs w:val="24"/>
        </w:rPr>
        <w:t>Démarrer au plus tard six mois après la signature du contrat par la communauté professionnelle</w:t>
      </w:r>
      <w:r>
        <w:rPr>
          <w:rFonts w:ascii="Times New Roman" w:hAnsi="Times New Roman"/>
          <w:sz w:val="24"/>
          <w:szCs w:val="24"/>
        </w:rPr>
        <w:t xml:space="preserve"> soit avant le XX XX XXXX</w:t>
      </w:r>
      <w:r w:rsidRPr="00A6722F">
        <w:rPr>
          <w:rFonts w:ascii="Times New Roman" w:hAnsi="Times New Roman"/>
          <w:sz w:val="24"/>
          <w:szCs w:val="24"/>
        </w:rPr>
        <w:t>, la mise en œuvre de la mission en faveur de l’amé</w:t>
      </w:r>
      <w:r>
        <w:rPr>
          <w:rFonts w:ascii="Times New Roman" w:hAnsi="Times New Roman"/>
          <w:sz w:val="24"/>
          <w:szCs w:val="24"/>
        </w:rPr>
        <w:t>lioration de l’accès aux soins</w:t>
      </w:r>
      <w:r w:rsidRPr="00A6722F">
        <w:rPr>
          <w:rFonts w:ascii="Times New Roman" w:hAnsi="Times New Roman"/>
          <w:sz w:val="24"/>
          <w:szCs w:val="24"/>
        </w:rPr>
        <w:t xml:space="preserve">. Elle doit être déployée au plus tard </w:t>
      </w:r>
      <w:r>
        <w:rPr>
          <w:rFonts w:ascii="Times New Roman" w:hAnsi="Times New Roman"/>
          <w:sz w:val="24"/>
          <w:szCs w:val="24"/>
        </w:rPr>
        <w:t>dix-huit</w:t>
      </w:r>
      <w:r w:rsidRPr="00A6722F">
        <w:rPr>
          <w:rFonts w:ascii="Times New Roman" w:hAnsi="Times New Roman"/>
          <w:sz w:val="24"/>
          <w:szCs w:val="24"/>
        </w:rPr>
        <w:t xml:space="preserve"> mois après ladite signature.</w:t>
      </w:r>
    </w:p>
    <w:p w:rsidR="00895DDC" w:rsidRDefault="00895DDC" w:rsidP="00895DDC">
      <w:pPr>
        <w:pStyle w:val="Paragraphedeliste"/>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Sous réserve de la mise à disposition de la trame nationale du plan d’action dans le cadre de la mission </w:t>
      </w:r>
      <w:r w:rsidRPr="006A4062">
        <w:rPr>
          <w:rFonts w:ascii="Times New Roman" w:hAnsi="Times New Roman"/>
          <w:sz w:val="24"/>
          <w:szCs w:val="24"/>
        </w:rPr>
        <w:t>dédiée à la réponse aux crises sanitaires graves</w:t>
      </w:r>
      <w:r>
        <w:rPr>
          <w:rFonts w:ascii="Times New Roman" w:hAnsi="Times New Roman"/>
          <w:sz w:val="24"/>
          <w:szCs w:val="24"/>
        </w:rPr>
        <w:t xml:space="preserve">, cette mission doit être démarrée au plus tard six mois après la signature du contrat par la communauté professionnelle soit avant le XX XX XXXX. Elle doit être déployée au plus tard dix-huit mois après ladite signature. </w:t>
      </w:r>
    </w:p>
    <w:p w:rsidR="00895DDC" w:rsidRDefault="00895DDC" w:rsidP="00895DDC">
      <w:pPr>
        <w:pStyle w:val="Paragraphedeliste"/>
        <w:spacing w:after="0" w:line="240" w:lineRule="auto"/>
        <w:ind w:left="720"/>
        <w:jc w:val="both"/>
        <w:rPr>
          <w:rFonts w:ascii="Times New Roman" w:hAnsi="Times New Roman"/>
          <w:sz w:val="24"/>
          <w:szCs w:val="24"/>
        </w:rPr>
      </w:pPr>
    </w:p>
    <w:p w:rsidR="00895DDC" w:rsidRDefault="00895DDC" w:rsidP="00895DDC">
      <w:pPr>
        <w:pStyle w:val="Paragraphedeliste"/>
        <w:numPr>
          <w:ilvl w:val="0"/>
          <w:numId w:val="1"/>
        </w:numPr>
        <w:spacing w:after="0" w:line="240" w:lineRule="auto"/>
        <w:jc w:val="both"/>
        <w:rPr>
          <w:rFonts w:ascii="Times New Roman" w:hAnsi="Times New Roman"/>
          <w:sz w:val="24"/>
          <w:szCs w:val="24"/>
        </w:rPr>
      </w:pPr>
      <w:r w:rsidRPr="00FC6D66">
        <w:rPr>
          <w:rFonts w:ascii="Times New Roman" w:hAnsi="Times New Roman"/>
          <w:sz w:val="24"/>
          <w:szCs w:val="24"/>
        </w:rPr>
        <w:t>Démarrer au plus tard douze mois après la signature du contrat par la communauté professionnelle soit avant le XX XX XXXX la mise en œuvre de la mission en faveur de l’amélioration de la fluidité des parcours de santé des patients et de la continuité des soins et la mission en faveur d’actions coordonnées de prévention. Ces deux missions doivent être déployées au plus tard deux ans après ladite signature.</w:t>
      </w:r>
    </w:p>
    <w:p w:rsidR="00895DDC" w:rsidRPr="00FC6D66" w:rsidRDefault="00895DDC" w:rsidP="00895DDC">
      <w:pPr>
        <w:spacing w:after="0" w:line="240" w:lineRule="auto"/>
        <w:jc w:val="both"/>
        <w:rPr>
          <w:rFonts w:ascii="Times New Roman" w:hAnsi="Times New Roman"/>
          <w:sz w:val="24"/>
          <w:szCs w:val="24"/>
        </w:rPr>
      </w:pPr>
    </w:p>
    <w:p w:rsidR="00895DDC" w:rsidRPr="00F85E22" w:rsidRDefault="00895DDC" w:rsidP="00895DDC">
      <w:pPr>
        <w:spacing w:line="240" w:lineRule="auto"/>
        <w:jc w:val="both"/>
        <w:rPr>
          <w:rFonts w:ascii="Times New Roman" w:hAnsi="Times New Roman"/>
          <w:sz w:val="24"/>
          <w:szCs w:val="24"/>
        </w:rPr>
      </w:pPr>
      <w:r w:rsidRPr="00F85E22">
        <w:rPr>
          <w:rFonts w:ascii="Times New Roman" w:hAnsi="Times New Roman"/>
          <w:sz w:val="24"/>
          <w:szCs w:val="24"/>
        </w:rPr>
        <w:t xml:space="preserve">Les </w:t>
      </w:r>
      <w:r>
        <w:rPr>
          <w:rFonts w:ascii="Times New Roman" w:hAnsi="Times New Roman"/>
          <w:sz w:val="24"/>
          <w:szCs w:val="24"/>
        </w:rPr>
        <w:t>4</w:t>
      </w:r>
      <w:r w:rsidRPr="00F85E22">
        <w:rPr>
          <w:rFonts w:ascii="Times New Roman" w:hAnsi="Times New Roman"/>
          <w:sz w:val="24"/>
          <w:szCs w:val="24"/>
        </w:rPr>
        <w:t xml:space="preserve"> missions socles doivent donc être déployées au plus tard dans les deux ans suivant la signature du contrat</w:t>
      </w:r>
      <w:r>
        <w:rPr>
          <w:rFonts w:ascii="Times New Roman" w:hAnsi="Times New Roman"/>
          <w:sz w:val="24"/>
          <w:szCs w:val="24"/>
        </w:rPr>
        <w:t xml:space="preserve"> soit le </w:t>
      </w:r>
      <w:r w:rsidRPr="00F85E22">
        <w:rPr>
          <w:rFonts w:ascii="Times New Roman" w:hAnsi="Times New Roman"/>
          <w:sz w:val="24"/>
          <w:szCs w:val="24"/>
        </w:rPr>
        <w:t xml:space="preserve">XX XX XXXX. </w:t>
      </w:r>
    </w:p>
    <w:p w:rsidR="00895DDC" w:rsidRPr="00F85E22" w:rsidRDefault="00895DDC" w:rsidP="00895DDC">
      <w:pPr>
        <w:spacing w:line="240" w:lineRule="auto"/>
        <w:jc w:val="both"/>
        <w:rPr>
          <w:rFonts w:ascii="Times New Roman" w:hAnsi="Times New Roman"/>
          <w:i/>
          <w:sz w:val="24"/>
          <w:szCs w:val="24"/>
        </w:rPr>
      </w:pPr>
      <w:r w:rsidRPr="00A6722F">
        <w:rPr>
          <w:rFonts w:ascii="Times New Roman" w:hAnsi="Times New Roman"/>
          <w:sz w:val="24"/>
          <w:szCs w:val="24"/>
        </w:rPr>
        <w:t xml:space="preserve">Pour les 2 missions optionnelles en faveur du développement de la qualité et de la pertinence des soins et de l’accompagnement des professionnels de santé sur le territoire, les communautés professionnelles ont le choix de </w:t>
      </w:r>
      <w:r>
        <w:rPr>
          <w:rFonts w:ascii="Times New Roman" w:hAnsi="Times New Roman"/>
          <w:sz w:val="24"/>
          <w:szCs w:val="24"/>
        </w:rPr>
        <w:t>leur calendrier de déploiement (</w:t>
      </w:r>
      <w:r w:rsidRPr="00F85E22">
        <w:rPr>
          <w:rFonts w:ascii="Times New Roman" w:hAnsi="Times New Roman"/>
          <w:i/>
          <w:sz w:val="24"/>
          <w:szCs w:val="24"/>
        </w:rPr>
        <w:t>à détailler en fonction de chaque communauté professionnell</w:t>
      </w:r>
      <w:r>
        <w:rPr>
          <w:rFonts w:ascii="Times New Roman" w:hAnsi="Times New Roman"/>
          <w:i/>
          <w:sz w:val="24"/>
          <w:szCs w:val="24"/>
        </w:rPr>
        <w:t>e).</w:t>
      </w:r>
    </w:p>
    <w:p w:rsidR="00895DDC" w:rsidRPr="00A6722F" w:rsidRDefault="00895DDC" w:rsidP="00895DDC">
      <w:pPr>
        <w:spacing w:line="240" w:lineRule="auto"/>
        <w:jc w:val="both"/>
        <w:rPr>
          <w:rFonts w:ascii="Times New Roman" w:hAnsi="Times New Roman"/>
          <w:sz w:val="24"/>
          <w:szCs w:val="24"/>
        </w:rPr>
      </w:pPr>
      <w:r w:rsidRPr="00A6722F">
        <w:rPr>
          <w:rFonts w:ascii="Times New Roman" w:hAnsi="Times New Roman"/>
          <w:sz w:val="24"/>
          <w:szCs w:val="24"/>
        </w:rPr>
        <w:t>Ci-après un tableau récapitulatif de ce calendrier</w:t>
      </w:r>
      <w:r>
        <w:rPr>
          <w:rFonts w:ascii="Times New Roman" w:hAnsi="Times New Roman"/>
          <w:sz w:val="24"/>
          <w:szCs w:val="24"/>
        </w:rPr>
        <w:t> </w:t>
      </w:r>
      <w:r w:rsidRPr="00A6722F">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359"/>
        <w:gridCol w:w="1842"/>
        <w:gridCol w:w="2271"/>
      </w:tblGrid>
      <w:tr w:rsidR="00895DDC" w:rsidRPr="00A6722F" w:rsidTr="00BD1994">
        <w:tc>
          <w:tcPr>
            <w:tcW w:w="1816"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Catégorie</w:t>
            </w:r>
          </w:p>
        </w:tc>
        <w:tc>
          <w:tcPr>
            <w:tcW w:w="3359"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 xml:space="preserve">Libellé </w:t>
            </w:r>
          </w:p>
        </w:tc>
        <w:tc>
          <w:tcPr>
            <w:tcW w:w="1842" w:type="dxa"/>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 xml:space="preserve">Délai pour le démarrage de la mission après la signature du contrat </w:t>
            </w:r>
          </w:p>
        </w:tc>
        <w:tc>
          <w:tcPr>
            <w:tcW w:w="2271"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Dé</w:t>
            </w:r>
            <w:r>
              <w:rPr>
                <w:rFonts w:ascii="Times New Roman" w:hAnsi="Times New Roman"/>
                <w:sz w:val="24"/>
                <w:szCs w:val="24"/>
              </w:rPr>
              <w:t>lai maximum pour le déploiement</w:t>
            </w:r>
            <w:r w:rsidRPr="00A6722F">
              <w:rPr>
                <w:rFonts w:ascii="Times New Roman" w:hAnsi="Times New Roman"/>
                <w:sz w:val="24"/>
                <w:szCs w:val="24"/>
              </w:rPr>
              <w:t xml:space="preserve"> de la mission après la signature du contrat</w:t>
            </w:r>
          </w:p>
        </w:tc>
      </w:tr>
      <w:tr w:rsidR="00895DDC" w:rsidRPr="00A6722F" w:rsidTr="00BD1994">
        <w:tc>
          <w:tcPr>
            <w:tcW w:w="1816"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Socle</w:t>
            </w:r>
          </w:p>
        </w:tc>
        <w:tc>
          <w:tcPr>
            <w:tcW w:w="3359"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 xml:space="preserve">Missions en faveur de l’amélioration de l’accès aux soins </w:t>
            </w:r>
          </w:p>
        </w:tc>
        <w:tc>
          <w:tcPr>
            <w:tcW w:w="1842" w:type="dxa"/>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6 mois</w:t>
            </w:r>
          </w:p>
        </w:tc>
        <w:tc>
          <w:tcPr>
            <w:tcW w:w="2271" w:type="dxa"/>
            <w:shd w:val="clear" w:color="auto" w:fill="auto"/>
          </w:tcPr>
          <w:p w:rsidR="00895DDC" w:rsidRPr="00A6722F" w:rsidRDefault="00895DDC" w:rsidP="00BD1994">
            <w:pPr>
              <w:spacing w:line="240" w:lineRule="auto"/>
              <w:jc w:val="both"/>
              <w:rPr>
                <w:rFonts w:ascii="Times New Roman" w:hAnsi="Times New Roman"/>
                <w:sz w:val="24"/>
                <w:szCs w:val="24"/>
              </w:rPr>
            </w:pPr>
            <w:r>
              <w:rPr>
                <w:rFonts w:ascii="Times New Roman" w:hAnsi="Times New Roman"/>
                <w:sz w:val="24"/>
                <w:szCs w:val="24"/>
              </w:rPr>
              <w:t>18</w:t>
            </w:r>
            <w:r w:rsidRPr="00A6722F">
              <w:rPr>
                <w:rFonts w:ascii="Times New Roman" w:hAnsi="Times New Roman"/>
                <w:sz w:val="24"/>
                <w:szCs w:val="24"/>
              </w:rPr>
              <w:t xml:space="preserve"> mois</w:t>
            </w:r>
          </w:p>
        </w:tc>
      </w:tr>
      <w:tr w:rsidR="00895DDC" w:rsidRPr="00A6722F" w:rsidTr="00BD1994">
        <w:tc>
          <w:tcPr>
            <w:tcW w:w="1816"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lastRenderedPageBreak/>
              <w:t>Socle</w:t>
            </w:r>
          </w:p>
        </w:tc>
        <w:tc>
          <w:tcPr>
            <w:tcW w:w="3359"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Missions en faveur de l’organisation de parcours pluri-professionnels autour du patient</w:t>
            </w:r>
          </w:p>
        </w:tc>
        <w:tc>
          <w:tcPr>
            <w:tcW w:w="1842" w:type="dxa"/>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12 mois</w:t>
            </w:r>
          </w:p>
        </w:tc>
        <w:tc>
          <w:tcPr>
            <w:tcW w:w="2271"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24 mois</w:t>
            </w:r>
          </w:p>
        </w:tc>
      </w:tr>
      <w:tr w:rsidR="00895DDC" w:rsidRPr="00A6722F" w:rsidTr="00BD1994">
        <w:tc>
          <w:tcPr>
            <w:tcW w:w="1816"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Socle</w:t>
            </w:r>
          </w:p>
        </w:tc>
        <w:tc>
          <w:tcPr>
            <w:tcW w:w="3359"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Missions en faveur du développement d’actions coordonnées de prévention</w:t>
            </w:r>
          </w:p>
        </w:tc>
        <w:tc>
          <w:tcPr>
            <w:tcW w:w="1842" w:type="dxa"/>
          </w:tcPr>
          <w:p w:rsidR="00895DDC" w:rsidRPr="00610962" w:rsidRDefault="00895DDC" w:rsidP="00BD1994">
            <w:pPr>
              <w:spacing w:line="240" w:lineRule="auto"/>
              <w:jc w:val="both"/>
              <w:rPr>
                <w:rFonts w:ascii="Times New Roman" w:hAnsi="Times New Roman"/>
                <w:sz w:val="24"/>
                <w:szCs w:val="24"/>
              </w:rPr>
            </w:pPr>
            <w:r w:rsidRPr="00610962">
              <w:rPr>
                <w:rFonts w:ascii="Times New Roman" w:hAnsi="Times New Roman"/>
                <w:sz w:val="24"/>
                <w:szCs w:val="24"/>
              </w:rPr>
              <w:t>12 mois</w:t>
            </w:r>
          </w:p>
        </w:tc>
        <w:tc>
          <w:tcPr>
            <w:tcW w:w="2271"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24 mois</w:t>
            </w:r>
          </w:p>
        </w:tc>
      </w:tr>
      <w:tr w:rsidR="00895DDC" w:rsidRPr="00A6722F" w:rsidTr="00BD1994">
        <w:tc>
          <w:tcPr>
            <w:tcW w:w="1816" w:type="dxa"/>
            <w:shd w:val="clear" w:color="auto" w:fill="auto"/>
          </w:tcPr>
          <w:p w:rsidR="00895DDC" w:rsidRPr="00A6722F" w:rsidRDefault="00895DDC" w:rsidP="00BD1994">
            <w:pPr>
              <w:spacing w:line="240" w:lineRule="auto"/>
              <w:jc w:val="both"/>
              <w:rPr>
                <w:rFonts w:ascii="Times New Roman" w:hAnsi="Times New Roman"/>
                <w:sz w:val="24"/>
                <w:szCs w:val="24"/>
              </w:rPr>
            </w:pPr>
            <w:r>
              <w:rPr>
                <w:rFonts w:ascii="Times New Roman" w:hAnsi="Times New Roman"/>
                <w:sz w:val="24"/>
                <w:szCs w:val="24"/>
              </w:rPr>
              <w:t>Socle</w:t>
            </w:r>
          </w:p>
        </w:tc>
        <w:tc>
          <w:tcPr>
            <w:tcW w:w="3359" w:type="dxa"/>
            <w:shd w:val="clear" w:color="auto" w:fill="auto"/>
          </w:tcPr>
          <w:p w:rsidR="00895DDC" w:rsidRPr="00A6722F" w:rsidRDefault="00895DDC" w:rsidP="00BD1994">
            <w:pPr>
              <w:spacing w:line="240" w:lineRule="auto"/>
              <w:jc w:val="both"/>
              <w:rPr>
                <w:rFonts w:ascii="Times New Roman" w:hAnsi="Times New Roman"/>
                <w:sz w:val="24"/>
                <w:szCs w:val="24"/>
              </w:rPr>
            </w:pPr>
            <w:r>
              <w:rPr>
                <w:rFonts w:ascii="Times New Roman" w:hAnsi="Times New Roman"/>
                <w:sz w:val="24"/>
                <w:szCs w:val="24"/>
              </w:rPr>
              <w:t xml:space="preserve">Mission dédiée à la réponse aux crises sanitaires graves </w:t>
            </w:r>
          </w:p>
        </w:tc>
        <w:tc>
          <w:tcPr>
            <w:tcW w:w="1842" w:type="dxa"/>
          </w:tcPr>
          <w:p w:rsidR="00895DDC" w:rsidRPr="00610962" w:rsidRDefault="00895DDC" w:rsidP="00BD1994">
            <w:pPr>
              <w:spacing w:line="240" w:lineRule="auto"/>
              <w:jc w:val="both"/>
              <w:rPr>
                <w:rFonts w:ascii="Times New Roman" w:hAnsi="Times New Roman"/>
                <w:sz w:val="24"/>
                <w:szCs w:val="24"/>
              </w:rPr>
            </w:pPr>
            <w:r>
              <w:rPr>
                <w:rFonts w:ascii="Times New Roman" w:hAnsi="Times New Roman"/>
                <w:sz w:val="24"/>
                <w:szCs w:val="24"/>
              </w:rPr>
              <w:t xml:space="preserve">6 mois </w:t>
            </w:r>
            <w:r w:rsidRPr="00FC6D66">
              <w:rPr>
                <w:rFonts w:ascii="Times New Roman" w:hAnsi="Times New Roman"/>
                <w:i/>
                <w:sz w:val="24"/>
                <w:szCs w:val="24"/>
              </w:rPr>
              <w:t>(sous réserve de la mise à disposition de la trame nationale)</w:t>
            </w:r>
          </w:p>
        </w:tc>
        <w:tc>
          <w:tcPr>
            <w:tcW w:w="2271" w:type="dxa"/>
            <w:shd w:val="clear" w:color="auto" w:fill="auto"/>
          </w:tcPr>
          <w:p w:rsidR="00895DDC" w:rsidRPr="00A6722F" w:rsidRDefault="00895DDC" w:rsidP="00BD1994">
            <w:pPr>
              <w:spacing w:line="240" w:lineRule="auto"/>
              <w:jc w:val="both"/>
              <w:rPr>
                <w:rFonts w:ascii="Times New Roman" w:hAnsi="Times New Roman"/>
                <w:sz w:val="24"/>
                <w:szCs w:val="24"/>
              </w:rPr>
            </w:pPr>
            <w:r>
              <w:rPr>
                <w:rFonts w:ascii="Times New Roman" w:hAnsi="Times New Roman"/>
                <w:sz w:val="24"/>
                <w:szCs w:val="24"/>
              </w:rPr>
              <w:t xml:space="preserve">18 mois </w:t>
            </w:r>
          </w:p>
        </w:tc>
      </w:tr>
      <w:tr w:rsidR="00895DDC" w:rsidRPr="00A6722F" w:rsidTr="00BD1994">
        <w:tc>
          <w:tcPr>
            <w:tcW w:w="1816"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Complémentaire (optionnel)</w:t>
            </w:r>
          </w:p>
        </w:tc>
        <w:tc>
          <w:tcPr>
            <w:tcW w:w="3359"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Actions en faveur du développement de la qualité et de la pertinence des soins</w:t>
            </w:r>
          </w:p>
        </w:tc>
        <w:tc>
          <w:tcPr>
            <w:tcW w:w="1842" w:type="dxa"/>
          </w:tcPr>
          <w:p w:rsidR="00895DDC" w:rsidRPr="00A6722F" w:rsidRDefault="00895DDC" w:rsidP="00BD1994">
            <w:pPr>
              <w:spacing w:line="240" w:lineRule="auto"/>
              <w:jc w:val="both"/>
              <w:rPr>
                <w:rFonts w:ascii="Times New Roman" w:hAnsi="Times New Roman"/>
                <w:sz w:val="24"/>
                <w:szCs w:val="24"/>
              </w:rPr>
            </w:pPr>
            <w:r w:rsidRPr="00F85E22">
              <w:rPr>
                <w:rFonts w:ascii="Times New Roman" w:hAnsi="Times New Roman"/>
                <w:i/>
                <w:sz w:val="24"/>
                <w:szCs w:val="24"/>
              </w:rPr>
              <w:t xml:space="preserve">A compléter en fonction du choix de chaque </w:t>
            </w:r>
            <w:r>
              <w:rPr>
                <w:rFonts w:ascii="Times New Roman" w:hAnsi="Times New Roman"/>
                <w:i/>
                <w:sz w:val="24"/>
                <w:szCs w:val="24"/>
              </w:rPr>
              <w:t>communauté professionnelle</w:t>
            </w:r>
          </w:p>
        </w:tc>
        <w:tc>
          <w:tcPr>
            <w:tcW w:w="2271" w:type="dxa"/>
            <w:shd w:val="clear" w:color="auto" w:fill="auto"/>
          </w:tcPr>
          <w:p w:rsidR="00895DDC" w:rsidRPr="00A6722F" w:rsidRDefault="00895DDC" w:rsidP="00BD1994">
            <w:pPr>
              <w:spacing w:line="240" w:lineRule="auto"/>
              <w:jc w:val="both"/>
              <w:rPr>
                <w:rFonts w:ascii="Times New Roman" w:hAnsi="Times New Roman"/>
                <w:sz w:val="24"/>
                <w:szCs w:val="24"/>
              </w:rPr>
            </w:pPr>
            <w:r w:rsidRPr="00F85E22">
              <w:rPr>
                <w:rFonts w:ascii="Times New Roman" w:hAnsi="Times New Roman"/>
                <w:i/>
                <w:sz w:val="24"/>
                <w:szCs w:val="24"/>
              </w:rPr>
              <w:t xml:space="preserve">A compléter en fonction du choix de chaque </w:t>
            </w:r>
            <w:r>
              <w:rPr>
                <w:rFonts w:ascii="Times New Roman" w:hAnsi="Times New Roman"/>
                <w:i/>
                <w:sz w:val="24"/>
                <w:szCs w:val="24"/>
              </w:rPr>
              <w:t>communauté professionnelle</w:t>
            </w:r>
          </w:p>
        </w:tc>
      </w:tr>
      <w:tr w:rsidR="00895DDC" w:rsidRPr="00A6722F" w:rsidTr="00BD1994">
        <w:tc>
          <w:tcPr>
            <w:tcW w:w="1816"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Complémentaire (optionnel)</w:t>
            </w:r>
          </w:p>
        </w:tc>
        <w:tc>
          <w:tcPr>
            <w:tcW w:w="3359" w:type="dxa"/>
            <w:shd w:val="clear" w:color="auto" w:fill="auto"/>
          </w:tcPr>
          <w:p w:rsidR="00895DDC" w:rsidRPr="00A6722F" w:rsidRDefault="00895DDC" w:rsidP="00BD1994">
            <w:pPr>
              <w:spacing w:line="240" w:lineRule="auto"/>
              <w:jc w:val="both"/>
              <w:rPr>
                <w:rFonts w:ascii="Times New Roman" w:hAnsi="Times New Roman"/>
                <w:sz w:val="24"/>
                <w:szCs w:val="24"/>
              </w:rPr>
            </w:pPr>
            <w:r w:rsidRPr="00A6722F">
              <w:rPr>
                <w:rFonts w:ascii="Times New Roman" w:hAnsi="Times New Roman"/>
                <w:sz w:val="24"/>
                <w:szCs w:val="24"/>
              </w:rPr>
              <w:t>Actions en faveur de l’accompagnement des professionnels de santé sur le territoire</w:t>
            </w:r>
          </w:p>
        </w:tc>
        <w:tc>
          <w:tcPr>
            <w:tcW w:w="1842" w:type="dxa"/>
          </w:tcPr>
          <w:p w:rsidR="00895DDC" w:rsidRPr="00A6722F" w:rsidRDefault="00895DDC" w:rsidP="00BD1994">
            <w:pPr>
              <w:spacing w:line="240" w:lineRule="auto"/>
              <w:jc w:val="both"/>
              <w:rPr>
                <w:rFonts w:ascii="Times New Roman" w:hAnsi="Times New Roman"/>
                <w:sz w:val="24"/>
                <w:szCs w:val="24"/>
              </w:rPr>
            </w:pPr>
            <w:r w:rsidRPr="00F85E22">
              <w:rPr>
                <w:rFonts w:ascii="Times New Roman" w:hAnsi="Times New Roman"/>
                <w:i/>
                <w:sz w:val="24"/>
                <w:szCs w:val="24"/>
              </w:rPr>
              <w:t xml:space="preserve">A compléter en fonction du choix de chaque </w:t>
            </w:r>
            <w:r>
              <w:rPr>
                <w:rFonts w:ascii="Times New Roman" w:hAnsi="Times New Roman"/>
                <w:i/>
                <w:sz w:val="24"/>
                <w:szCs w:val="24"/>
              </w:rPr>
              <w:t>communauté professionnelle</w:t>
            </w:r>
          </w:p>
        </w:tc>
        <w:tc>
          <w:tcPr>
            <w:tcW w:w="2271" w:type="dxa"/>
            <w:shd w:val="clear" w:color="auto" w:fill="auto"/>
          </w:tcPr>
          <w:p w:rsidR="00895DDC" w:rsidRPr="00A6722F" w:rsidRDefault="00895DDC" w:rsidP="00BD1994">
            <w:pPr>
              <w:spacing w:line="240" w:lineRule="auto"/>
              <w:jc w:val="both"/>
              <w:rPr>
                <w:rFonts w:ascii="Times New Roman" w:hAnsi="Times New Roman"/>
                <w:sz w:val="24"/>
                <w:szCs w:val="24"/>
              </w:rPr>
            </w:pPr>
            <w:r w:rsidRPr="00F85E22">
              <w:rPr>
                <w:rFonts w:ascii="Times New Roman" w:hAnsi="Times New Roman"/>
                <w:i/>
                <w:sz w:val="24"/>
                <w:szCs w:val="24"/>
              </w:rPr>
              <w:t xml:space="preserve">A compléter en fonction du choix de chaque </w:t>
            </w:r>
            <w:r>
              <w:rPr>
                <w:rFonts w:ascii="Times New Roman" w:hAnsi="Times New Roman"/>
                <w:i/>
                <w:sz w:val="24"/>
                <w:szCs w:val="24"/>
              </w:rPr>
              <w:t>communauté professionnelle</w:t>
            </w:r>
          </w:p>
        </w:tc>
      </w:tr>
    </w:tbl>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ind w:left="720"/>
        <w:contextualSpacing/>
        <w:outlineLvl w:val="0"/>
        <w:rPr>
          <w:rFonts w:ascii="Times New Roman" w:eastAsia="Times New Roman" w:hAnsi="Times New Roman"/>
          <w:b/>
          <w:sz w:val="24"/>
          <w:szCs w:val="24"/>
          <w:lang w:eastAsia="fr-FR"/>
        </w:rPr>
      </w:pPr>
      <w:r>
        <w:rPr>
          <w:rFonts w:ascii="Times New Roman" w:eastAsia="Times New Roman" w:hAnsi="Times New Roman"/>
          <w:b/>
          <w:sz w:val="24"/>
          <w:szCs w:val="24"/>
          <w:lang w:eastAsia="fr-FR"/>
        </w:rPr>
        <w:t>Article 4. Le financement conventionnel de la communauté professionnelle territoriale de santé</w:t>
      </w:r>
    </w:p>
    <w:p w:rsidR="00895DDC"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A6722F" w:rsidRDefault="00895DDC" w:rsidP="00895DDC">
      <w:pPr>
        <w:autoSpaceDE w:val="0"/>
        <w:autoSpaceDN w:val="0"/>
        <w:adjustRightInd w:val="0"/>
        <w:spacing w:after="0"/>
        <w:jc w:val="both"/>
        <w:rPr>
          <w:rFonts w:ascii="Times New Roman" w:hAnsi="Times New Roman"/>
          <w:sz w:val="24"/>
          <w:szCs w:val="24"/>
        </w:rPr>
      </w:pPr>
      <w:r>
        <w:rPr>
          <w:rFonts w:ascii="Times New Roman" w:hAnsi="Times New Roman"/>
          <w:sz w:val="24"/>
          <w:szCs w:val="24"/>
        </w:rPr>
        <w:t>D</w:t>
      </w:r>
      <w:r w:rsidRPr="00A6722F">
        <w:rPr>
          <w:rFonts w:ascii="Times New Roman" w:hAnsi="Times New Roman"/>
          <w:sz w:val="24"/>
          <w:szCs w:val="24"/>
        </w:rPr>
        <w:t xml:space="preserve">eux volets </w:t>
      </w:r>
      <w:r>
        <w:rPr>
          <w:rFonts w:ascii="Times New Roman" w:hAnsi="Times New Roman"/>
          <w:sz w:val="24"/>
          <w:szCs w:val="24"/>
        </w:rPr>
        <w:t>sont financés pour accompagner le déploiement de la communauté professionnelle</w:t>
      </w:r>
      <w:r w:rsidRPr="00A6722F">
        <w:rPr>
          <w:rFonts w:ascii="Times New Roman" w:hAnsi="Times New Roman"/>
          <w:sz w:val="24"/>
          <w:szCs w:val="24"/>
        </w:rPr>
        <w:t xml:space="preserve"> terri</w:t>
      </w:r>
      <w:r>
        <w:rPr>
          <w:rFonts w:ascii="Times New Roman" w:hAnsi="Times New Roman"/>
          <w:sz w:val="24"/>
          <w:szCs w:val="24"/>
        </w:rPr>
        <w:t>toriale</w:t>
      </w:r>
      <w:r w:rsidRPr="00A6722F">
        <w:rPr>
          <w:rFonts w:ascii="Times New Roman" w:hAnsi="Times New Roman"/>
          <w:sz w:val="24"/>
          <w:szCs w:val="24"/>
        </w:rPr>
        <w:t xml:space="preserve"> de santé : un premier volet pour contribuer au financement du fonctionnement de la communauté professionnelle et un second volet pour contribuer au financement de ch</w:t>
      </w:r>
      <w:r>
        <w:rPr>
          <w:rFonts w:ascii="Times New Roman" w:hAnsi="Times New Roman"/>
          <w:sz w:val="24"/>
          <w:szCs w:val="24"/>
        </w:rPr>
        <w:t>acune des</w:t>
      </w:r>
      <w:r w:rsidRPr="00A6722F">
        <w:rPr>
          <w:rFonts w:ascii="Times New Roman" w:hAnsi="Times New Roman"/>
          <w:sz w:val="24"/>
          <w:szCs w:val="24"/>
        </w:rPr>
        <w:t xml:space="preserve"> mission</w:t>
      </w:r>
      <w:r>
        <w:rPr>
          <w:rFonts w:ascii="Times New Roman" w:hAnsi="Times New Roman"/>
          <w:sz w:val="24"/>
          <w:szCs w:val="24"/>
        </w:rPr>
        <w:t>s</w:t>
      </w:r>
      <w:r w:rsidRPr="00A6722F">
        <w:rPr>
          <w:rFonts w:ascii="Times New Roman" w:hAnsi="Times New Roman"/>
          <w:sz w:val="24"/>
          <w:szCs w:val="24"/>
        </w:rPr>
        <w:t xml:space="preserve"> </w:t>
      </w:r>
      <w:r>
        <w:rPr>
          <w:rFonts w:ascii="Times New Roman" w:hAnsi="Times New Roman"/>
          <w:sz w:val="24"/>
          <w:szCs w:val="24"/>
        </w:rPr>
        <w:t xml:space="preserve">exercées </w:t>
      </w:r>
      <w:r w:rsidRPr="00A6722F">
        <w:rPr>
          <w:rFonts w:ascii="Times New Roman" w:hAnsi="Times New Roman"/>
          <w:sz w:val="24"/>
          <w:szCs w:val="24"/>
        </w:rPr>
        <w:t>par celle-ci.</w:t>
      </w:r>
    </w:p>
    <w:p w:rsidR="00895DDC" w:rsidRPr="00A6722F" w:rsidRDefault="00895DDC" w:rsidP="00895DDC">
      <w:pPr>
        <w:autoSpaceDE w:val="0"/>
        <w:autoSpaceDN w:val="0"/>
        <w:adjustRightInd w:val="0"/>
        <w:spacing w:after="0"/>
        <w:jc w:val="both"/>
        <w:rPr>
          <w:rFonts w:ascii="Times New Roman" w:hAnsi="Times New Roman"/>
          <w:sz w:val="24"/>
          <w:szCs w:val="24"/>
        </w:rPr>
      </w:pPr>
    </w:p>
    <w:p w:rsidR="00895DDC" w:rsidRPr="00A6722F" w:rsidRDefault="00895DDC" w:rsidP="00895DDC">
      <w:pPr>
        <w:autoSpaceDE w:val="0"/>
        <w:autoSpaceDN w:val="0"/>
        <w:adjustRightInd w:val="0"/>
        <w:spacing w:after="0"/>
        <w:jc w:val="both"/>
        <w:rPr>
          <w:rFonts w:ascii="Times New Roman" w:hAnsi="Times New Roman"/>
          <w:sz w:val="24"/>
          <w:szCs w:val="24"/>
        </w:rPr>
      </w:pPr>
      <w:r w:rsidRPr="00A6722F">
        <w:rPr>
          <w:rFonts w:ascii="Times New Roman" w:hAnsi="Times New Roman"/>
          <w:sz w:val="24"/>
          <w:szCs w:val="24"/>
        </w:rPr>
        <w:t xml:space="preserve">Ces deux volets de financement sont </w:t>
      </w:r>
      <w:r>
        <w:rPr>
          <w:rFonts w:ascii="Times New Roman" w:hAnsi="Times New Roman"/>
          <w:sz w:val="24"/>
          <w:szCs w:val="24"/>
        </w:rPr>
        <w:t>adaptés au regard</w:t>
      </w:r>
      <w:r w:rsidRPr="00A6722F">
        <w:rPr>
          <w:rFonts w:ascii="Times New Roman" w:hAnsi="Times New Roman"/>
          <w:sz w:val="24"/>
          <w:szCs w:val="24"/>
        </w:rPr>
        <w:t xml:space="preserve"> de la taille de la communauté professionnelle territoriale de santé. Compte tenu de la dimension populationnelle des missions déployées par la communauté professionnelle, le critère de taille pris en compte pour le calcul de la rémunération est celui du nombre d’habitants couverts par le territoire identifié par ladite communauté dans son projet de santé. </w:t>
      </w:r>
    </w:p>
    <w:p w:rsidR="00895DDC" w:rsidRPr="00A6722F" w:rsidRDefault="00895DDC" w:rsidP="00895DDC">
      <w:pPr>
        <w:autoSpaceDE w:val="0"/>
        <w:autoSpaceDN w:val="0"/>
        <w:adjustRightInd w:val="0"/>
        <w:spacing w:after="0"/>
        <w:jc w:val="both"/>
        <w:rPr>
          <w:rFonts w:ascii="Times New Roman" w:hAnsi="Times New Roman"/>
          <w:sz w:val="24"/>
          <w:szCs w:val="24"/>
        </w:rPr>
      </w:pPr>
    </w:p>
    <w:p w:rsidR="00895DDC" w:rsidRPr="00A6722F" w:rsidRDefault="00895DDC" w:rsidP="00895DDC">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Les </w:t>
      </w:r>
      <w:r w:rsidRPr="00A6722F">
        <w:rPr>
          <w:rFonts w:ascii="Times New Roman" w:hAnsi="Times New Roman"/>
          <w:sz w:val="24"/>
          <w:szCs w:val="24"/>
        </w:rPr>
        <w:t>communautés professionnelles</w:t>
      </w:r>
      <w:r>
        <w:rPr>
          <w:rFonts w:ascii="Times New Roman" w:hAnsi="Times New Roman"/>
          <w:sz w:val="24"/>
          <w:szCs w:val="24"/>
        </w:rPr>
        <w:t xml:space="preserve"> sont réparties</w:t>
      </w:r>
      <w:r w:rsidRPr="00A6722F">
        <w:rPr>
          <w:rFonts w:ascii="Times New Roman" w:hAnsi="Times New Roman"/>
          <w:sz w:val="24"/>
          <w:szCs w:val="24"/>
        </w:rPr>
        <w:t xml:space="preserve"> selon quatre tailles distinctes :</w:t>
      </w:r>
    </w:p>
    <w:p w:rsidR="00895DDC" w:rsidRPr="00A6722F" w:rsidRDefault="00895DDC" w:rsidP="00895DDC">
      <w:pPr>
        <w:autoSpaceDE w:val="0"/>
        <w:autoSpaceDN w:val="0"/>
        <w:adjustRightInd w:val="0"/>
        <w:spacing w:after="0"/>
        <w:jc w:val="both"/>
        <w:rPr>
          <w:rFonts w:ascii="Times New Roman" w:hAnsi="Times New Roman"/>
          <w:sz w:val="24"/>
          <w:szCs w:val="24"/>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410"/>
      </w:tblGrid>
      <w:tr w:rsidR="00895DDC" w:rsidRPr="00A6722F" w:rsidTr="00BD1994">
        <w:tc>
          <w:tcPr>
            <w:tcW w:w="850" w:type="dxa"/>
            <w:shd w:val="clear" w:color="auto" w:fill="auto"/>
            <w:vAlign w:val="center"/>
          </w:tcPr>
          <w:p w:rsidR="00895DDC" w:rsidRPr="00A6722F" w:rsidRDefault="00895DDC" w:rsidP="00BD1994">
            <w:pPr>
              <w:jc w:val="center"/>
              <w:rPr>
                <w:rFonts w:ascii="Times New Roman" w:hAnsi="Times New Roman"/>
                <w:b/>
                <w:sz w:val="20"/>
                <w:szCs w:val="20"/>
              </w:rPr>
            </w:pPr>
            <w:r w:rsidRPr="00A6722F">
              <w:rPr>
                <w:rFonts w:ascii="Times New Roman" w:hAnsi="Times New Roman"/>
                <w:b/>
                <w:sz w:val="20"/>
                <w:szCs w:val="20"/>
              </w:rPr>
              <w:t>Taille</w:t>
            </w:r>
          </w:p>
        </w:tc>
        <w:tc>
          <w:tcPr>
            <w:tcW w:w="2410" w:type="dxa"/>
            <w:shd w:val="clear" w:color="auto" w:fill="auto"/>
            <w:vAlign w:val="center"/>
          </w:tcPr>
          <w:p w:rsidR="00895DDC" w:rsidRPr="00A6722F" w:rsidRDefault="00895DDC" w:rsidP="00BD1994">
            <w:pPr>
              <w:jc w:val="center"/>
              <w:rPr>
                <w:rFonts w:ascii="Times New Roman" w:hAnsi="Times New Roman"/>
                <w:b/>
                <w:sz w:val="20"/>
                <w:szCs w:val="20"/>
              </w:rPr>
            </w:pPr>
            <w:r w:rsidRPr="00A6722F">
              <w:rPr>
                <w:rFonts w:ascii="Times New Roman" w:hAnsi="Times New Roman"/>
                <w:b/>
                <w:sz w:val="20"/>
                <w:szCs w:val="20"/>
              </w:rPr>
              <w:t>Nombre habitants</w:t>
            </w:r>
          </w:p>
        </w:tc>
      </w:tr>
      <w:tr w:rsidR="00895DDC" w:rsidRPr="00A6722F" w:rsidTr="00BD1994">
        <w:tc>
          <w:tcPr>
            <w:tcW w:w="850" w:type="dxa"/>
            <w:shd w:val="clear" w:color="auto" w:fill="auto"/>
            <w:vAlign w:val="center"/>
          </w:tcPr>
          <w:p w:rsidR="00895DDC" w:rsidRPr="00A6722F" w:rsidRDefault="00895DDC" w:rsidP="00BD1994">
            <w:pPr>
              <w:jc w:val="center"/>
              <w:rPr>
                <w:rFonts w:ascii="Times New Roman" w:hAnsi="Times New Roman"/>
                <w:sz w:val="20"/>
                <w:szCs w:val="20"/>
              </w:rPr>
            </w:pPr>
            <w:r w:rsidRPr="00A6722F">
              <w:rPr>
                <w:rFonts w:ascii="Times New Roman" w:hAnsi="Times New Roman"/>
                <w:sz w:val="20"/>
                <w:szCs w:val="20"/>
              </w:rPr>
              <w:t>Taille 1</w:t>
            </w:r>
          </w:p>
        </w:tc>
        <w:tc>
          <w:tcPr>
            <w:tcW w:w="2410" w:type="dxa"/>
            <w:shd w:val="clear" w:color="auto" w:fill="auto"/>
            <w:vAlign w:val="center"/>
          </w:tcPr>
          <w:p w:rsidR="00895DDC" w:rsidRPr="00A6722F" w:rsidRDefault="00895DDC" w:rsidP="00BD1994">
            <w:pPr>
              <w:jc w:val="center"/>
              <w:rPr>
                <w:rFonts w:ascii="Times New Roman" w:hAnsi="Times New Roman"/>
                <w:sz w:val="20"/>
                <w:szCs w:val="20"/>
              </w:rPr>
            </w:pPr>
            <w:r w:rsidRPr="00A6722F">
              <w:rPr>
                <w:rFonts w:ascii="Times New Roman" w:hAnsi="Times New Roman"/>
                <w:sz w:val="20"/>
                <w:szCs w:val="20"/>
              </w:rPr>
              <w:t>&lt; 40 000 habitants</w:t>
            </w:r>
          </w:p>
        </w:tc>
      </w:tr>
      <w:tr w:rsidR="00895DDC" w:rsidRPr="00A6722F" w:rsidTr="00BD1994">
        <w:tc>
          <w:tcPr>
            <w:tcW w:w="850" w:type="dxa"/>
            <w:shd w:val="clear" w:color="auto" w:fill="auto"/>
            <w:vAlign w:val="center"/>
          </w:tcPr>
          <w:p w:rsidR="00895DDC" w:rsidRPr="00A6722F" w:rsidRDefault="00895DDC" w:rsidP="00BD1994">
            <w:pPr>
              <w:jc w:val="center"/>
              <w:rPr>
                <w:rFonts w:ascii="Times New Roman" w:hAnsi="Times New Roman"/>
                <w:sz w:val="20"/>
                <w:szCs w:val="20"/>
              </w:rPr>
            </w:pPr>
            <w:r w:rsidRPr="00A6722F">
              <w:rPr>
                <w:rFonts w:ascii="Times New Roman" w:hAnsi="Times New Roman"/>
                <w:sz w:val="20"/>
                <w:szCs w:val="20"/>
              </w:rPr>
              <w:t>Taille 2</w:t>
            </w:r>
          </w:p>
        </w:tc>
        <w:tc>
          <w:tcPr>
            <w:tcW w:w="2410" w:type="dxa"/>
            <w:shd w:val="clear" w:color="auto" w:fill="auto"/>
            <w:vAlign w:val="center"/>
          </w:tcPr>
          <w:p w:rsidR="00895DDC" w:rsidRPr="00A6722F" w:rsidRDefault="00895DDC" w:rsidP="00BD1994">
            <w:pPr>
              <w:jc w:val="center"/>
              <w:rPr>
                <w:rFonts w:ascii="Times New Roman" w:hAnsi="Times New Roman"/>
                <w:sz w:val="20"/>
                <w:szCs w:val="20"/>
              </w:rPr>
            </w:pPr>
            <w:r w:rsidRPr="00A6722F">
              <w:rPr>
                <w:rFonts w:ascii="Times New Roman" w:eastAsia="Times New Roman" w:hAnsi="Times New Roman"/>
                <w:color w:val="000000"/>
                <w:kern w:val="24"/>
                <w:sz w:val="20"/>
                <w:szCs w:val="20"/>
                <w:lang w:eastAsia="fr-FR"/>
              </w:rPr>
              <w:t xml:space="preserve">Entre 40 et </w:t>
            </w:r>
            <w:r>
              <w:rPr>
                <w:rFonts w:ascii="Times New Roman" w:eastAsia="Times New Roman" w:hAnsi="Times New Roman"/>
                <w:color w:val="000000"/>
                <w:kern w:val="24"/>
                <w:sz w:val="20"/>
                <w:szCs w:val="20"/>
                <w:lang w:eastAsia="fr-FR"/>
              </w:rPr>
              <w:t>8</w:t>
            </w:r>
            <w:r w:rsidRPr="00A6722F">
              <w:rPr>
                <w:rFonts w:ascii="Times New Roman" w:eastAsia="Times New Roman" w:hAnsi="Times New Roman"/>
                <w:color w:val="000000"/>
                <w:kern w:val="24"/>
                <w:sz w:val="20"/>
                <w:szCs w:val="20"/>
                <w:lang w:eastAsia="fr-FR"/>
              </w:rPr>
              <w:t>0 000 habitants</w:t>
            </w:r>
          </w:p>
        </w:tc>
      </w:tr>
      <w:tr w:rsidR="00895DDC" w:rsidRPr="00A6722F" w:rsidTr="00BD1994">
        <w:tc>
          <w:tcPr>
            <w:tcW w:w="850" w:type="dxa"/>
            <w:shd w:val="clear" w:color="auto" w:fill="auto"/>
            <w:vAlign w:val="center"/>
          </w:tcPr>
          <w:p w:rsidR="00895DDC" w:rsidRPr="00A6722F" w:rsidRDefault="00895DDC" w:rsidP="00BD1994">
            <w:pPr>
              <w:jc w:val="center"/>
              <w:rPr>
                <w:rFonts w:ascii="Times New Roman" w:hAnsi="Times New Roman"/>
                <w:sz w:val="20"/>
                <w:szCs w:val="20"/>
              </w:rPr>
            </w:pPr>
            <w:r w:rsidRPr="00A6722F">
              <w:rPr>
                <w:rFonts w:ascii="Times New Roman" w:hAnsi="Times New Roman"/>
                <w:sz w:val="20"/>
                <w:szCs w:val="20"/>
              </w:rPr>
              <w:lastRenderedPageBreak/>
              <w:t>Taille 3</w:t>
            </w:r>
          </w:p>
        </w:tc>
        <w:tc>
          <w:tcPr>
            <w:tcW w:w="2410" w:type="dxa"/>
            <w:shd w:val="clear" w:color="auto" w:fill="auto"/>
            <w:vAlign w:val="center"/>
          </w:tcPr>
          <w:p w:rsidR="00895DDC" w:rsidRPr="00A6722F" w:rsidRDefault="00895DDC" w:rsidP="00BD1994">
            <w:pPr>
              <w:jc w:val="center"/>
              <w:rPr>
                <w:rFonts w:ascii="Times New Roman" w:hAnsi="Times New Roman"/>
                <w:sz w:val="20"/>
                <w:szCs w:val="20"/>
              </w:rPr>
            </w:pPr>
            <w:r>
              <w:rPr>
                <w:rFonts w:ascii="Times New Roman" w:eastAsia="Times New Roman" w:hAnsi="Times New Roman"/>
                <w:color w:val="000000"/>
                <w:kern w:val="24"/>
                <w:sz w:val="20"/>
                <w:szCs w:val="20"/>
                <w:lang w:eastAsia="fr-FR"/>
              </w:rPr>
              <w:t>Entre 80 et 175</w:t>
            </w:r>
            <w:r w:rsidRPr="00A6722F">
              <w:rPr>
                <w:rFonts w:ascii="Times New Roman" w:eastAsia="Times New Roman" w:hAnsi="Times New Roman"/>
                <w:color w:val="000000"/>
                <w:kern w:val="24"/>
                <w:sz w:val="20"/>
                <w:szCs w:val="20"/>
                <w:lang w:eastAsia="fr-FR"/>
              </w:rPr>
              <w:t xml:space="preserve"> 000 habitants</w:t>
            </w:r>
          </w:p>
        </w:tc>
      </w:tr>
      <w:tr w:rsidR="00895DDC" w:rsidRPr="00A6722F" w:rsidTr="00BD1994">
        <w:tc>
          <w:tcPr>
            <w:tcW w:w="850" w:type="dxa"/>
            <w:shd w:val="clear" w:color="auto" w:fill="auto"/>
            <w:vAlign w:val="center"/>
          </w:tcPr>
          <w:p w:rsidR="00895DDC" w:rsidRPr="00A6722F" w:rsidRDefault="00895DDC" w:rsidP="00BD1994">
            <w:pPr>
              <w:jc w:val="center"/>
              <w:rPr>
                <w:rFonts w:ascii="Times New Roman" w:hAnsi="Times New Roman"/>
                <w:sz w:val="20"/>
                <w:szCs w:val="20"/>
              </w:rPr>
            </w:pPr>
            <w:r w:rsidRPr="00A6722F">
              <w:rPr>
                <w:rFonts w:ascii="Times New Roman" w:hAnsi="Times New Roman"/>
                <w:sz w:val="20"/>
                <w:szCs w:val="20"/>
              </w:rPr>
              <w:t>Taille 4</w:t>
            </w:r>
          </w:p>
        </w:tc>
        <w:tc>
          <w:tcPr>
            <w:tcW w:w="2410" w:type="dxa"/>
            <w:shd w:val="clear" w:color="auto" w:fill="auto"/>
            <w:vAlign w:val="center"/>
          </w:tcPr>
          <w:p w:rsidR="00895DDC" w:rsidRPr="00A6722F" w:rsidRDefault="00895DDC" w:rsidP="00BD1994">
            <w:pPr>
              <w:jc w:val="center"/>
              <w:rPr>
                <w:rFonts w:ascii="Times New Roman" w:eastAsia="Times New Roman" w:hAnsi="Times New Roman"/>
                <w:color w:val="000000"/>
                <w:kern w:val="24"/>
                <w:sz w:val="20"/>
                <w:szCs w:val="20"/>
                <w:lang w:eastAsia="fr-FR"/>
              </w:rPr>
            </w:pPr>
            <w:r>
              <w:rPr>
                <w:rFonts w:ascii="Times New Roman" w:eastAsia="Times New Roman" w:hAnsi="Times New Roman"/>
                <w:color w:val="000000"/>
                <w:kern w:val="24"/>
                <w:sz w:val="20"/>
                <w:szCs w:val="20"/>
                <w:lang w:eastAsia="fr-FR"/>
              </w:rPr>
              <w:t>&gt;  175</w:t>
            </w:r>
            <w:r w:rsidRPr="00A6722F">
              <w:rPr>
                <w:rFonts w:ascii="Times New Roman" w:eastAsia="Times New Roman" w:hAnsi="Times New Roman"/>
                <w:color w:val="000000"/>
                <w:kern w:val="24"/>
                <w:sz w:val="20"/>
                <w:szCs w:val="20"/>
                <w:lang w:eastAsia="fr-FR"/>
              </w:rPr>
              <w:t xml:space="preserve"> 000 habitants </w:t>
            </w:r>
          </w:p>
        </w:tc>
      </w:tr>
    </w:tbl>
    <w:p w:rsidR="00895DDC" w:rsidRPr="00A6722F" w:rsidRDefault="00895DDC" w:rsidP="00895DDC">
      <w:pPr>
        <w:autoSpaceDE w:val="0"/>
        <w:autoSpaceDN w:val="0"/>
        <w:adjustRightInd w:val="0"/>
        <w:spacing w:after="0"/>
        <w:jc w:val="both"/>
        <w:rPr>
          <w:rFonts w:ascii="Times New Roman" w:hAnsi="Times New Roman"/>
          <w:sz w:val="24"/>
          <w:szCs w:val="24"/>
        </w:rPr>
      </w:pPr>
    </w:p>
    <w:p w:rsidR="00895DDC" w:rsidRPr="0036158C" w:rsidRDefault="00895DDC" w:rsidP="00895DDC">
      <w:pPr>
        <w:autoSpaceDE w:val="0"/>
        <w:autoSpaceDN w:val="0"/>
        <w:adjustRightInd w:val="0"/>
        <w:spacing w:after="0"/>
        <w:jc w:val="both"/>
        <w:rPr>
          <w:rFonts w:ascii="Times New Roman" w:hAnsi="Times New Roman"/>
          <w:sz w:val="24"/>
          <w:szCs w:val="24"/>
        </w:rPr>
      </w:pPr>
      <w:r w:rsidRPr="0036158C">
        <w:rPr>
          <w:rFonts w:ascii="Times New Roman" w:hAnsi="Times New Roman"/>
          <w:sz w:val="24"/>
          <w:szCs w:val="24"/>
        </w:rPr>
        <w:t xml:space="preserve">Au moment de la signature du contrat, la taille de la communauté professionnelle contractante est de taille X </w:t>
      </w:r>
      <w:r w:rsidRPr="0036158C">
        <w:rPr>
          <w:rFonts w:ascii="Times New Roman" w:hAnsi="Times New Roman"/>
          <w:i/>
          <w:sz w:val="24"/>
          <w:szCs w:val="24"/>
        </w:rPr>
        <w:t>[à compléter au niveau de chaque contrat]</w:t>
      </w:r>
      <w:r w:rsidRPr="0036158C">
        <w:rPr>
          <w:rFonts w:ascii="Times New Roman" w:hAnsi="Times New Roman"/>
          <w:sz w:val="24"/>
          <w:szCs w:val="24"/>
        </w:rPr>
        <w:t xml:space="preserve">. </w:t>
      </w:r>
    </w:p>
    <w:p w:rsidR="00895DDC" w:rsidRPr="0036158C" w:rsidRDefault="00895DDC" w:rsidP="00895DDC">
      <w:pPr>
        <w:autoSpaceDE w:val="0"/>
        <w:autoSpaceDN w:val="0"/>
        <w:adjustRightInd w:val="0"/>
        <w:spacing w:after="0"/>
        <w:jc w:val="both"/>
        <w:rPr>
          <w:rFonts w:ascii="Times New Roman" w:hAnsi="Times New Roman"/>
          <w:sz w:val="24"/>
          <w:szCs w:val="24"/>
        </w:rPr>
      </w:pPr>
    </w:p>
    <w:p w:rsidR="00895DDC" w:rsidRPr="0036158C" w:rsidRDefault="00895DDC" w:rsidP="00895DDC">
      <w:pPr>
        <w:autoSpaceDE w:val="0"/>
        <w:autoSpaceDN w:val="0"/>
        <w:adjustRightInd w:val="0"/>
        <w:spacing w:after="0"/>
        <w:jc w:val="both"/>
        <w:rPr>
          <w:rFonts w:ascii="Times New Roman" w:hAnsi="Times New Roman"/>
          <w:sz w:val="24"/>
          <w:szCs w:val="24"/>
        </w:rPr>
      </w:pPr>
      <w:r w:rsidRPr="0036158C">
        <w:rPr>
          <w:rFonts w:ascii="Times New Roman" w:hAnsi="Times New Roman"/>
          <w:sz w:val="24"/>
          <w:szCs w:val="24"/>
        </w:rPr>
        <w:t>Chaque communauté professionnelle dispose d’une liberté d’appréciation quant à l’utilisation et l’affec</w:t>
      </w:r>
      <w:r>
        <w:rPr>
          <w:rFonts w:ascii="Times New Roman" w:hAnsi="Times New Roman"/>
          <w:sz w:val="24"/>
          <w:szCs w:val="24"/>
        </w:rPr>
        <w:t>tation des fonds alloués par l’A</w:t>
      </w:r>
      <w:r w:rsidRPr="0036158C">
        <w:rPr>
          <w:rFonts w:ascii="Times New Roman" w:hAnsi="Times New Roman"/>
          <w:sz w:val="24"/>
          <w:szCs w:val="24"/>
        </w:rPr>
        <w:t xml:space="preserve">ssurance </w:t>
      </w:r>
      <w:r>
        <w:rPr>
          <w:rFonts w:ascii="Times New Roman" w:hAnsi="Times New Roman"/>
          <w:sz w:val="24"/>
          <w:szCs w:val="24"/>
        </w:rPr>
        <w:t>M</w:t>
      </w:r>
      <w:r w:rsidRPr="0036158C">
        <w:rPr>
          <w:rFonts w:ascii="Times New Roman" w:hAnsi="Times New Roman"/>
          <w:sz w:val="24"/>
          <w:szCs w:val="24"/>
        </w:rPr>
        <w:t>aladie dans le cadre du présent accord. </w:t>
      </w:r>
    </w:p>
    <w:p w:rsidR="00895DDC" w:rsidRPr="00A6722F" w:rsidRDefault="00895DDC" w:rsidP="00895DDC">
      <w:pPr>
        <w:autoSpaceDE w:val="0"/>
        <w:autoSpaceDN w:val="0"/>
        <w:adjustRightInd w:val="0"/>
        <w:spacing w:after="0"/>
        <w:jc w:val="both"/>
        <w:rPr>
          <w:rFonts w:ascii="Times New Roman" w:hAnsi="Times New Roman"/>
          <w:sz w:val="24"/>
          <w:szCs w:val="24"/>
        </w:rPr>
      </w:pPr>
    </w:p>
    <w:p w:rsidR="00895DDC" w:rsidRPr="00A6722F" w:rsidRDefault="00895DDC" w:rsidP="00895DDC">
      <w:pPr>
        <w:ind w:firstLine="708"/>
        <w:jc w:val="both"/>
        <w:rPr>
          <w:rFonts w:ascii="Times New Roman" w:hAnsi="Times New Roman"/>
          <w:b/>
          <w:sz w:val="24"/>
          <w:szCs w:val="24"/>
        </w:rPr>
      </w:pPr>
      <w:r>
        <w:rPr>
          <w:rFonts w:ascii="Times New Roman" w:hAnsi="Times New Roman"/>
          <w:b/>
          <w:sz w:val="24"/>
          <w:szCs w:val="24"/>
        </w:rPr>
        <w:t>Article 4.1</w:t>
      </w:r>
      <w:r w:rsidRPr="00A6722F">
        <w:rPr>
          <w:rFonts w:ascii="Times New Roman" w:hAnsi="Times New Roman"/>
          <w:b/>
          <w:sz w:val="24"/>
          <w:szCs w:val="24"/>
        </w:rPr>
        <w:t xml:space="preserve"> Le financement du fonctionnement de la communauté professionnelle</w:t>
      </w:r>
    </w:p>
    <w:p w:rsidR="00895DDC" w:rsidRPr="00A6722F" w:rsidRDefault="00895DDC" w:rsidP="00895DDC">
      <w:pPr>
        <w:jc w:val="both"/>
        <w:rPr>
          <w:rFonts w:ascii="Times New Roman" w:hAnsi="Times New Roman"/>
          <w:sz w:val="24"/>
          <w:szCs w:val="24"/>
        </w:rPr>
      </w:pPr>
      <w:r>
        <w:rPr>
          <w:rFonts w:ascii="Times New Roman" w:hAnsi="Times New Roman"/>
          <w:sz w:val="24"/>
          <w:szCs w:val="24"/>
        </w:rPr>
        <w:t>Afin d’accompagner la communauté professionnelle territoriale</w:t>
      </w:r>
      <w:r w:rsidRPr="00A6722F">
        <w:rPr>
          <w:rFonts w:ascii="Times New Roman" w:hAnsi="Times New Roman"/>
          <w:sz w:val="24"/>
          <w:szCs w:val="24"/>
        </w:rPr>
        <w:t xml:space="preserve"> de santé dans la mise en </w:t>
      </w:r>
      <w:r>
        <w:rPr>
          <w:rFonts w:ascii="Times New Roman" w:hAnsi="Times New Roman"/>
          <w:sz w:val="24"/>
          <w:szCs w:val="24"/>
        </w:rPr>
        <w:t>œuvre et la réalisation de ses</w:t>
      </w:r>
      <w:r w:rsidRPr="00A6722F">
        <w:rPr>
          <w:rFonts w:ascii="Times New Roman" w:hAnsi="Times New Roman"/>
          <w:sz w:val="24"/>
          <w:szCs w:val="24"/>
        </w:rPr>
        <w:t xml:space="preserve"> missions, un financement dédié au fonctionnement de la</w:t>
      </w:r>
      <w:r>
        <w:rPr>
          <w:rFonts w:ascii="Times New Roman" w:hAnsi="Times New Roman"/>
          <w:sz w:val="24"/>
          <w:szCs w:val="24"/>
        </w:rPr>
        <w:t xml:space="preserve"> communauté professionnelle lui</w:t>
      </w:r>
      <w:r w:rsidRPr="00A6722F">
        <w:rPr>
          <w:rFonts w:ascii="Times New Roman" w:hAnsi="Times New Roman"/>
          <w:sz w:val="24"/>
          <w:szCs w:val="24"/>
        </w:rPr>
        <w:t xml:space="preserve"> est alloué pendant toute la période du contrat.</w:t>
      </w:r>
    </w:p>
    <w:p w:rsidR="00895DDC" w:rsidRDefault="00895DDC" w:rsidP="00895DDC">
      <w:pPr>
        <w:tabs>
          <w:tab w:val="num" w:pos="720"/>
        </w:tabs>
        <w:jc w:val="both"/>
        <w:rPr>
          <w:rFonts w:ascii="Times New Roman" w:hAnsi="Times New Roman"/>
          <w:sz w:val="24"/>
          <w:szCs w:val="24"/>
        </w:rPr>
      </w:pPr>
      <w:r>
        <w:rPr>
          <w:rFonts w:ascii="Times New Roman" w:hAnsi="Times New Roman"/>
          <w:sz w:val="24"/>
          <w:szCs w:val="24"/>
        </w:rPr>
        <w:t>Ce financement est attribué dès la signature du contrat et sans attendre le</w:t>
      </w:r>
      <w:r w:rsidRPr="00A6722F">
        <w:rPr>
          <w:rFonts w:ascii="Times New Roman" w:hAnsi="Times New Roman"/>
          <w:sz w:val="24"/>
          <w:szCs w:val="24"/>
        </w:rPr>
        <w:t xml:space="preserve"> démarrage des missions pa</w:t>
      </w:r>
      <w:r>
        <w:rPr>
          <w:rFonts w:ascii="Times New Roman" w:hAnsi="Times New Roman"/>
          <w:sz w:val="24"/>
          <w:szCs w:val="24"/>
        </w:rPr>
        <w:t>r la communauté professionnelle afin d’assurer une fonction d’animation et de pilotage, condition essentielle</w:t>
      </w:r>
      <w:r w:rsidRPr="00A6722F">
        <w:rPr>
          <w:rFonts w:ascii="Times New Roman" w:hAnsi="Times New Roman"/>
          <w:sz w:val="24"/>
          <w:szCs w:val="24"/>
        </w:rPr>
        <w:t xml:space="preserve"> </w:t>
      </w:r>
      <w:r>
        <w:rPr>
          <w:rFonts w:ascii="Times New Roman" w:hAnsi="Times New Roman"/>
          <w:sz w:val="24"/>
          <w:szCs w:val="24"/>
        </w:rPr>
        <w:t>pour accompagner</w:t>
      </w:r>
      <w:r w:rsidRPr="00A6722F">
        <w:rPr>
          <w:rFonts w:ascii="Times New Roman" w:hAnsi="Times New Roman"/>
          <w:sz w:val="24"/>
          <w:szCs w:val="24"/>
        </w:rPr>
        <w:t xml:space="preserve"> les actions des professionnels membres de la communauté dans l’élaboration des missions et assurer le travail de coordination administrative. Ce financement permet également de valoriser le temps </w:t>
      </w:r>
      <w:r>
        <w:rPr>
          <w:rFonts w:ascii="Times New Roman" w:hAnsi="Times New Roman"/>
          <w:sz w:val="24"/>
          <w:szCs w:val="24"/>
        </w:rPr>
        <w:t>consacré par</w:t>
      </w:r>
      <w:r w:rsidRPr="00A6722F">
        <w:rPr>
          <w:rFonts w:ascii="Times New Roman" w:hAnsi="Times New Roman"/>
          <w:sz w:val="24"/>
          <w:szCs w:val="24"/>
        </w:rPr>
        <w:t xml:space="preserve"> professionnels de santé pour définir et construire les missions (valorisation dans ce cadre également du temps de coordination médicale). Enfin, il </w:t>
      </w:r>
      <w:r>
        <w:rPr>
          <w:rFonts w:ascii="Times New Roman" w:hAnsi="Times New Roman"/>
          <w:sz w:val="24"/>
          <w:szCs w:val="24"/>
        </w:rPr>
        <w:t xml:space="preserve">contribue à </w:t>
      </w:r>
      <w:r w:rsidRPr="00A6722F">
        <w:rPr>
          <w:rFonts w:ascii="Times New Roman" w:hAnsi="Times New Roman"/>
          <w:sz w:val="24"/>
          <w:szCs w:val="24"/>
        </w:rPr>
        <w:t>l’acquisition d’outils informatiques facilitant la coordination au sein de la communauté : annuaire partagé, plateforme de communication, outil facilita</w:t>
      </w:r>
      <w:r>
        <w:rPr>
          <w:rFonts w:ascii="Times New Roman" w:hAnsi="Times New Roman"/>
          <w:sz w:val="24"/>
          <w:szCs w:val="24"/>
        </w:rPr>
        <w:t>nt la gestion des parcours, etc.</w:t>
      </w:r>
      <w:r w:rsidRPr="00A6722F">
        <w:rPr>
          <w:rFonts w:ascii="Times New Roman" w:hAnsi="Times New Roman"/>
          <w:sz w:val="24"/>
          <w:szCs w:val="24"/>
        </w:rPr>
        <w:t xml:space="preserve"> (cf article 7. 3.1</w:t>
      </w:r>
      <w:r w:rsidRPr="00A6722F">
        <w:rPr>
          <w:rFonts w:ascii="Times New Roman" w:hAnsi="Times New Roman"/>
          <w:b/>
          <w:sz w:val="24"/>
          <w:szCs w:val="24"/>
        </w:rPr>
        <w:t xml:space="preserve"> </w:t>
      </w:r>
      <w:r w:rsidRPr="00A6722F">
        <w:rPr>
          <w:rFonts w:ascii="Times New Roman" w:hAnsi="Times New Roman"/>
          <w:sz w:val="24"/>
          <w:szCs w:val="24"/>
        </w:rPr>
        <w:t xml:space="preserve"> </w:t>
      </w:r>
      <w:r>
        <w:rPr>
          <w:rFonts w:ascii="Times New Roman" w:hAnsi="Times New Roman"/>
          <w:sz w:val="24"/>
          <w:szCs w:val="24"/>
        </w:rPr>
        <w:t>de l’</w:t>
      </w:r>
      <w:r w:rsidRPr="00A6722F">
        <w:rPr>
          <w:rFonts w:ascii="Times New Roman" w:hAnsi="Times New Roman"/>
          <w:sz w:val="24"/>
          <w:szCs w:val="24"/>
        </w:rPr>
        <w:t>accord</w:t>
      </w:r>
      <w:r>
        <w:rPr>
          <w:rFonts w:ascii="Times New Roman" w:hAnsi="Times New Roman"/>
          <w:sz w:val="24"/>
          <w:szCs w:val="24"/>
        </w:rPr>
        <w:t xml:space="preserve"> conventionnel interprofessionnel des communautés professionnelles</w:t>
      </w:r>
      <w:r w:rsidRPr="00A6722F">
        <w:rPr>
          <w:rFonts w:ascii="Times New Roman" w:hAnsi="Times New Roman"/>
          <w:sz w:val="24"/>
          <w:szCs w:val="24"/>
        </w:rPr>
        <w:t>).</w:t>
      </w:r>
    </w:p>
    <w:p w:rsidR="00895DDC" w:rsidRPr="00A6722F" w:rsidRDefault="00895DDC" w:rsidP="00895DDC">
      <w:pPr>
        <w:tabs>
          <w:tab w:val="num" w:pos="720"/>
        </w:tabs>
        <w:jc w:val="both"/>
        <w:rPr>
          <w:rFonts w:ascii="Times New Roman" w:hAnsi="Times New Roman"/>
          <w:sz w:val="24"/>
          <w:szCs w:val="24"/>
        </w:rPr>
      </w:pPr>
      <w:r>
        <w:rPr>
          <w:rFonts w:ascii="Times New Roman" w:hAnsi="Times New Roman"/>
          <w:sz w:val="24"/>
          <w:szCs w:val="24"/>
        </w:rPr>
        <w:t>Afin d’inciter les communautés professionnelles à contractualiser rapidement avec l’Assurance maladie et l’ARS au travers du contrat défini à l’article 4 du présent accord, les partenaires conventionnels s’accordent à revaloriser à titre exceptionnel le financement de fonctionnement par un financement additionnel tel que décrit ci-avant. Sont éligibles à ce dispositif, toutes les CPTS qui auron</w:t>
      </w:r>
      <w:r w:rsidRPr="00FB7B49">
        <w:rPr>
          <w:rFonts w:ascii="Times New Roman" w:hAnsi="Times New Roman"/>
          <w:sz w:val="24"/>
          <w:szCs w:val="24"/>
        </w:rPr>
        <w:t>t signé l’acco</w:t>
      </w:r>
      <w:r>
        <w:rPr>
          <w:rFonts w:ascii="Times New Roman" w:hAnsi="Times New Roman"/>
          <w:sz w:val="24"/>
          <w:szCs w:val="24"/>
        </w:rPr>
        <w:t xml:space="preserve">rd conventionnel avant le 30 septembre </w:t>
      </w:r>
      <w:r w:rsidRPr="00FB7B49">
        <w:rPr>
          <w:rFonts w:ascii="Times New Roman" w:hAnsi="Times New Roman"/>
          <w:sz w:val="24"/>
          <w:szCs w:val="24"/>
        </w:rPr>
        <w:t>202</w:t>
      </w:r>
      <w:r>
        <w:rPr>
          <w:rFonts w:ascii="Times New Roman" w:hAnsi="Times New Roman"/>
          <w:sz w:val="24"/>
          <w:szCs w:val="24"/>
        </w:rPr>
        <w:t xml:space="preserve">2. Les communautés professionnelles adhérentes en 2019, </w:t>
      </w:r>
      <w:r w:rsidRPr="00FB7B49">
        <w:rPr>
          <w:rFonts w:ascii="Times New Roman" w:hAnsi="Times New Roman"/>
          <w:sz w:val="24"/>
          <w:szCs w:val="24"/>
        </w:rPr>
        <w:t>2020</w:t>
      </w:r>
      <w:r>
        <w:rPr>
          <w:rFonts w:ascii="Times New Roman" w:hAnsi="Times New Roman"/>
          <w:sz w:val="24"/>
          <w:szCs w:val="24"/>
        </w:rPr>
        <w:t xml:space="preserve"> et 2021 sont également éligibles</w:t>
      </w:r>
      <w:r w:rsidRPr="00FB7B49">
        <w:rPr>
          <w:rFonts w:ascii="Times New Roman" w:hAnsi="Times New Roman"/>
          <w:sz w:val="24"/>
          <w:szCs w:val="24"/>
        </w:rPr>
        <w:t>.</w:t>
      </w:r>
      <w:r>
        <w:rPr>
          <w:rFonts w:ascii="Times New Roman" w:hAnsi="Times New Roman"/>
          <w:sz w:val="24"/>
          <w:szCs w:val="24"/>
        </w:rPr>
        <w:t> </w:t>
      </w:r>
    </w:p>
    <w:p w:rsidR="00895DDC" w:rsidRPr="00A6722F" w:rsidRDefault="00895DDC" w:rsidP="00895DDC">
      <w:pPr>
        <w:tabs>
          <w:tab w:val="num" w:pos="720"/>
        </w:tabs>
        <w:jc w:val="both"/>
        <w:rPr>
          <w:rFonts w:ascii="Times New Roman" w:hAnsi="Times New Roman"/>
          <w:sz w:val="24"/>
          <w:szCs w:val="24"/>
        </w:rPr>
      </w:pPr>
      <w:r w:rsidRPr="00A6722F">
        <w:rPr>
          <w:rFonts w:ascii="Times New Roman" w:hAnsi="Times New Roman"/>
          <w:sz w:val="24"/>
          <w:szCs w:val="24"/>
        </w:rPr>
        <w:t>Dès que la communauté démarre la réalisation des missions, ce financement dédié au fonctionnement de la structure valorise le recours à une fonction de coordination transverse. Les moyens nécessaires à la réalisation des missions, comme le temps de concertation des professionnels de santé et l’équipement en outils de coordination sont valorisés quant à eux par le biais de l’enveloppe financière allouée pour les moyens déployés par la communauté professionnel</w:t>
      </w:r>
      <w:r>
        <w:rPr>
          <w:rFonts w:ascii="Times New Roman" w:hAnsi="Times New Roman"/>
          <w:sz w:val="24"/>
          <w:szCs w:val="24"/>
        </w:rPr>
        <w:t>le pour la réalisation de chacune des</w:t>
      </w:r>
      <w:r w:rsidRPr="00A6722F">
        <w:rPr>
          <w:rFonts w:ascii="Times New Roman" w:hAnsi="Times New Roman"/>
          <w:sz w:val="24"/>
          <w:szCs w:val="24"/>
        </w:rPr>
        <w:t xml:space="preserve"> mission</w:t>
      </w:r>
      <w:r>
        <w:rPr>
          <w:rFonts w:ascii="Times New Roman" w:hAnsi="Times New Roman"/>
          <w:sz w:val="24"/>
          <w:szCs w:val="24"/>
        </w:rPr>
        <w:t>s.</w:t>
      </w:r>
    </w:p>
    <w:p w:rsidR="00895DDC" w:rsidRPr="00A6722F" w:rsidRDefault="00895DDC" w:rsidP="00895DDC">
      <w:pPr>
        <w:ind w:left="720"/>
        <w:jc w:val="both"/>
        <w:rPr>
          <w:rFonts w:ascii="Times New Roman" w:hAnsi="Times New Roman"/>
          <w:b/>
          <w:sz w:val="24"/>
          <w:szCs w:val="24"/>
        </w:rPr>
      </w:pPr>
      <w:r>
        <w:rPr>
          <w:rFonts w:ascii="Times New Roman" w:hAnsi="Times New Roman"/>
          <w:b/>
          <w:sz w:val="24"/>
          <w:szCs w:val="24"/>
        </w:rPr>
        <w:t>Article 4.2</w:t>
      </w:r>
      <w:r w:rsidRPr="00A6722F">
        <w:rPr>
          <w:rFonts w:ascii="Times New Roman" w:hAnsi="Times New Roman"/>
          <w:b/>
          <w:sz w:val="24"/>
          <w:szCs w:val="24"/>
        </w:rPr>
        <w:t xml:space="preserve"> Le financement des missions mises en œuvre par la communauté professionnelle</w:t>
      </w:r>
    </w:p>
    <w:p w:rsidR="00895DDC" w:rsidRPr="00A6722F" w:rsidRDefault="00895DDC" w:rsidP="00895DDC">
      <w:pPr>
        <w:jc w:val="both"/>
        <w:rPr>
          <w:rFonts w:ascii="Times New Roman" w:hAnsi="Times New Roman"/>
          <w:sz w:val="24"/>
          <w:szCs w:val="24"/>
        </w:rPr>
      </w:pPr>
      <w:r>
        <w:rPr>
          <w:rFonts w:ascii="Times New Roman" w:hAnsi="Times New Roman"/>
          <w:sz w:val="24"/>
          <w:szCs w:val="24"/>
        </w:rPr>
        <w:lastRenderedPageBreak/>
        <w:t>Afin de soutenir la communauté professionnelle territoriale</w:t>
      </w:r>
      <w:r w:rsidRPr="00A6722F">
        <w:rPr>
          <w:rFonts w:ascii="Times New Roman" w:hAnsi="Times New Roman"/>
          <w:sz w:val="24"/>
          <w:szCs w:val="24"/>
        </w:rPr>
        <w:t xml:space="preserve"> de sant</w:t>
      </w:r>
      <w:r>
        <w:rPr>
          <w:rFonts w:ascii="Times New Roman" w:hAnsi="Times New Roman"/>
          <w:sz w:val="24"/>
          <w:szCs w:val="24"/>
        </w:rPr>
        <w:t>é dans la mise en œuvre de ses</w:t>
      </w:r>
      <w:r w:rsidRPr="00A6722F">
        <w:rPr>
          <w:rFonts w:ascii="Times New Roman" w:hAnsi="Times New Roman"/>
          <w:sz w:val="24"/>
          <w:szCs w:val="24"/>
        </w:rPr>
        <w:t xml:space="preserve"> missions, chaque mission définie</w:t>
      </w:r>
      <w:r>
        <w:rPr>
          <w:rFonts w:ascii="Times New Roman" w:hAnsi="Times New Roman"/>
          <w:sz w:val="24"/>
          <w:szCs w:val="24"/>
        </w:rPr>
        <w:t xml:space="preserve"> dans le présent contrat</w:t>
      </w:r>
      <w:r w:rsidRPr="00A6722F">
        <w:rPr>
          <w:rFonts w:ascii="Times New Roman" w:hAnsi="Times New Roman"/>
          <w:sz w:val="24"/>
          <w:szCs w:val="24"/>
        </w:rPr>
        <w:t xml:space="preserve"> (socles et optionnelles)</w:t>
      </w:r>
      <w:r>
        <w:rPr>
          <w:rFonts w:ascii="Times New Roman" w:hAnsi="Times New Roman"/>
          <w:sz w:val="24"/>
          <w:szCs w:val="24"/>
        </w:rPr>
        <w:t xml:space="preserve"> est financée</w:t>
      </w:r>
      <w:r w:rsidRPr="00A6722F">
        <w:rPr>
          <w:rFonts w:ascii="Times New Roman" w:hAnsi="Times New Roman"/>
          <w:sz w:val="24"/>
          <w:szCs w:val="24"/>
        </w:rPr>
        <w:t xml:space="preserve"> en tenant compte de l’intensité des moyens déployés pour l’atteinte des objectifs, mais aussi des résultats observés quant à l’impact des missions sur la ba</w:t>
      </w:r>
      <w:r>
        <w:rPr>
          <w:rFonts w:ascii="Times New Roman" w:hAnsi="Times New Roman"/>
          <w:sz w:val="24"/>
          <w:szCs w:val="24"/>
        </w:rPr>
        <w:t>se des indicateurs fixés dans le présent</w:t>
      </w:r>
      <w:r w:rsidRPr="00A6722F">
        <w:rPr>
          <w:rFonts w:ascii="Times New Roman" w:hAnsi="Times New Roman"/>
          <w:sz w:val="24"/>
          <w:szCs w:val="24"/>
        </w:rPr>
        <w:t xml:space="preserve"> contrat.</w:t>
      </w: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Les montants alloués po</w:t>
      </w:r>
      <w:r>
        <w:rPr>
          <w:rFonts w:ascii="Times New Roman" w:hAnsi="Times New Roman"/>
          <w:sz w:val="24"/>
          <w:szCs w:val="24"/>
        </w:rPr>
        <w:t>ur chaque mission sont définis au regard</w:t>
      </w:r>
      <w:r w:rsidRPr="00A6722F">
        <w:rPr>
          <w:rFonts w:ascii="Times New Roman" w:hAnsi="Times New Roman"/>
          <w:sz w:val="24"/>
          <w:szCs w:val="24"/>
        </w:rPr>
        <w:t xml:space="preserve"> </w:t>
      </w:r>
      <w:r>
        <w:rPr>
          <w:rFonts w:ascii="Times New Roman" w:hAnsi="Times New Roman"/>
          <w:sz w:val="24"/>
          <w:szCs w:val="24"/>
        </w:rPr>
        <w:t xml:space="preserve">de </w:t>
      </w:r>
      <w:r w:rsidRPr="00A6722F">
        <w:rPr>
          <w:rFonts w:ascii="Times New Roman" w:hAnsi="Times New Roman"/>
          <w:sz w:val="24"/>
          <w:szCs w:val="24"/>
        </w:rPr>
        <w:t xml:space="preserve">la taille de la </w:t>
      </w:r>
      <w:r>
        <w:rPr>
          <w:rFonts w:ascii="Times New Roman" w:hAnsi="Times New Roman"/>
          <w:sz w:val="24"/>
          <w:szCs w:val="24"/>
        </w:rPr>
        <w:t>communauté professionnelle tel que défini</w:t>
      </w:r>
      <w:r w:rsidRPr="00A6722F">
        <w:rPr>
          <w:rFonts w:ascii="Times New Roman" w:hAnsi="Times New Roman"/>
          <w:sz w:val="24"/>
          <w:szCs w:val="24"/>
        </w:rPr>
        <w:t xml:space="preserve"> à </w:t>
      </w:r>
      <w:r>
        <w:rPr>
          <w:rFonts w:ascii="Times New Roman" w:hAnsi="Times New Roman"/>
          <w:sz w:val="24"/>
          <w:szCs w:val="24"/>
        </w:rPr>
        <w:t>l’article 4 du présent contrat.</w:t>
      </w:r>
    </w:p>
    <w:p w:rsidR="00895DDC" w:rsidRDefault="00895DDC" w:rsidP="00895DDC">
      <w:pPr>
        <w:jc w:val="both"/>
        <w:rPr>
          <w:rFonts w:ascii="Times New Roman" w:hAnsi="Times New Roman"/>
          <w:sz w:val="24"/>
          <w:szCs w:val="24"/>
        </w:rPr>
      </w:pPr>
      <w:r>
        <w:rPr>
          <w:rFonts w:ascii="Times New Roman" w:hAnsi="Times New Roman"/>
          <w:sz w:val="24"/>
          <w:szCs w:val="24"/>
        </w:rPr>
        <w:t>L</w:t>
      </w:r>
      <w:r w:rsidRPr="007E47DB">
        <w:rPr>
          <w:rFonts w:ascii="Times New Roman" w:hAnsi="Times New Roman"/>
          <w:sz w:val="24"/>
          <w:szCs w:val="24"/>
        </w:rPr>
        <w:t>e montant total alloué pour chaque mission se réparti</w:t>
      </w:r>
      <w:r>
        <w:rPr>
          <w:rFonts w:ascii="Times New Roman" w:hAnsi="Times New Roman"/>
          <w:sz w:val="24"/>
          <w:szCs w:val="24"/>
        </w:rPr>
        <w:t>t en deux parts</w:t>
      </w:r>
      <w:r w:rsidRPr="007E47DB">
        <w:rPr>
          <w:rFonts w:ascii="Times New Roman" w:hAnsi="Times New Roman"/>
          <w:sz w:val="24"/>
          <w:szCs w:val="24"/>
        </w:rPr>
        <w:t xml:space="preserve"> : un financement fixe, couvrant les moyens mis en œuvre par la communauté professionnelle pour réaliser la mission, et un financement supplémentaire prenant en compte l’intensité des moyens mis en œuvre ainsi que les résultats d’impact des missions</w:t>
      </w:r>
      <w:r>
        <w:rPr>
          <w:rFonts w:ascii="Times New Roman" w:hAnsi="Times New Roman"/>
          <w:sz w:val="24"/>
          <w:szCs w:val="24"/>
        </w:rPr>
        <w:t> </w:t>
      </w:r>
    </w:p>
    <w:p w:rsidR="00895DDC" w:rsidRPr="00A6722F" w:rsidRDefault="00895DDC" w:rsidP="00895DDC">
      <w:pPr>
        <w:ind w:firstLine="708"/>
        <w:jc w:val="both"/>
        <w:rPr>
          <w:rFonts w:ascii="Times New Roman" w:hAnsi="Times New Roman"/>
          <w:b/>
          <w:sz w:val="24"/>
          <w:szCs w:val="24"/>
        </w:rPr>
      </w:pPr>
      <w:r w:rsidRPr="00A6722F">
        <w:rPr>
          <w:rFonts w:ascii="Times New Roman" w:hAnsi="Times New Roman"/>
          <w:b/>
          <w:sz w:val="24"/>
          <w:szCs w:val="24"/>
        </w:rPr>
        <w:t xml:space="preserve">Article </w:t>
      </w:r>
      <w:r>
        <w:rPr>
          <w:rFonts w:ascii="Times New Roman" w:hAnsi="Times New Roman"/>
          <w:b/>
          <w:sz w:val="24"/>
          <w:szCs w:val="24"/>
        </w:rPr>
        <w:t>4.2</w:t>
      </w:r>
      <w:r w:rsidRPr="00A6722F">
        <w:rPr>
          <w:rFonts w:ascii="Times New Roman" w:hAnsi="Times New Roman"/>
          <w:b/>
          <w:sz w:val="24"/>
          <w:szCs w:val="24"/>
        </w:rPr>
        <w:t>.1 Le financement fixe au regard des moyens déployés pour la réalisation des misions</w:t>
      </w: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Ce financement permet de participer aux coûts supportés par la communauté professionnelle dans le cadre de l’exercice de chaque mission : charges de personnel, temps dédié des professionnels de santé pour</w:t>
      </w:r>
      <w:r>
        <w:rPr>
          <w:rFonts w:ascii="Times New Roman" w:hAnsi="Times New Roman"/>
          <w:sz w:val="24"/>
          <w:szCs w:val="24"/>
        </w:rPr>
        <w:t xml:space="preserve"> l’organisation et</w:t>
      </w:r>
      <w:r w:rsidRPr="00A6722F">
        <w:rPr>
          <w:rFonts w:ascii="Times New Roman" w:hAnsi="Times New Roman"/>
          <w:sz w:val="24"/>
          <w:szCs w:val="24"/>
        </w:rPr>
        <w:t xml:space="preserve"> la réalisation de la mission,</w:t>
      </w:r>
      <w:r>
        <w:rPr>
          <w:rFonts w:ascii="Times New Roman" w:hAnsi="Times New Roman"/>
          <w:sz w:val="24"/>
          <w:szCs w:val="24"/>
        </w:rPr>
        <w:t xml:space="preserve"> la prise en charge des enjeux de coordination et des</w:t>
      </w:r>
      <w:r w:rsidRPr="00A6722F">
        <w:rPr>
          <w:rFonts w:ascii="Times New Roman" w:hAnsi="Times New Roman"/>
          <w:sz w:val="24"/>
          <w:szCs w:val="24"/>
        </w:rPr>
        <w:t xml:space="preserve"> actions de communication, etc….</w:t>
      </w: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 xml:space="preserve">Il permet également d’aider la communauté professionnelle pour l’acquisition et la maintenance des outils numériques de coordination nécessaire à l’exercice des différentes missions. </w:t>
      </w: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 xml:space="preserve">Ces outils numériques de coordination sont choisis par les communautés professionnelles en fonction des missions socles et des missions optionnelles qu’elles choisissent de réaliser. A titre d’exemple, il pourrait s’agir des outils suivants : </w:t>
      </w:r>
    </w:p>
    <w:p w:rsidR="00895DDC" w:rsidRPr="00A6722F" w:rsidRDefault="00895DDC" w:rsidP="00895DDC">
      <w:pPr>
        <w:numPr>
          <w:ilvl w:val="0"/>
          <w:numId w:val="1"/>
        </w:numPr>
        <w:jc w:val="both"/>
        <w:rPr>
          <w:rFonts w:ascii="Times New Roman" w:hAnsi="Times New Roman"/>
          <w:sz w:val="24"/>
          <w:szCs w:val="24"/>
        </w:rPr>
      </w:pPr>
      <w:r w:rsidRPr="00A6722F">
        <w:rPr>
          <w:rFonts w:ascii="Times New Roman" w:hAnsi="Times New Roman"/>
          <w:sz w:val="24"/>
          <w:szCs w:val="24"/>
        </w:rPr>
        <w:t>agenda partagé pour l’organi</w:t>
      </w:r>
      <w:r>
        <w:rPr>
          <w:rFonts w:ascii="Times New Roman" w:hAnsi="Times New Roman"/>
          <w:sz w:val="24"/>
          <w:szCs w:val="24"/>
        </w:rPr>
        <w:t>sation des soins non programmés ;</w:t>
      </w:r>
    </w:p>
    <w:p w:rsidR="00895DDC" w:rsidRPr="00A6722F" w:rsidRDefault="00895DDC" w:rsidP="00895DDC">
      <w:pPr>
        <w:numPr>
          <w:ilvl w:val="0"/>
          <w:numId w:val="1"/>
        </w:numPr>
        <w:jc w:val="both"/>
        <w:rPr>
          <w:rFonts w:ascii="Times New Roman" w:hAnsi="Times New Roman"/>
          <w:sz w:val="24"/>
          <w:szCs w:val="24"/>
        </w:rPr>
      </w:pPr>
      <w:r w:rsidRPr="00A6722F">
        <w:rPr>
          <w:rFonts w:ascii="Times New Roman" w:hAnsi="Times New Roman"/>
          <w:sz w:val="24"/>
          <w:szCs w:val="24"/>
        </w:rPr>
        <w:t xml:space="preserve">annuaire des professionnels pour </w:t>
      </w:r>
      <w:r>
        <w:rPr>
          <w:rFonts w:ascii="Times New Roman" w:hAnsi="Times New Roman"/>
          <w:sz w:val="24"/>
          <w:szCs w:val="24"/>
        </w:rPr>
        <w:t>la coordination et les parcours ;</w:t>
      </w:r>
    </w:p>
    <w:p w:rsidR="00895DDC" w:rsidRPr="00A6722F" w:rsidRDefault="00895DDC" w:rsidP="00895DDC">
      <w:pPr>
        <w:numPr>
          <w:ilvl w:val="0"/>
          <w:numId w:val="1"/>
        </w:numPr>
        <w:jc w:val="both"/>
        <w:rPr>
          <w:rFonts w:ascii="Times New Roman" w:hAnsi="Times New Roman"/>
          <w:sz w:val="24"/>
          <w:szCs w:val="24"/>
        </w:rPr>
      </w:pPr>
      <w:r w:rsidRPr="00A6722F">
        <w:rPr>
          <w:rFonts w:ascii="Times New Roman" w:hAnsi="Times New Roman"/>
          <w:sz w:val="24"/>
          <w:szCs w:val="24"/>
        </w:rPr>
        <w:t>outil type messagerie instantané</w:t>
      </w:r>
      <w:r>
        <w:rPr>
          <w:rFonts w:ascii="Times New Roman" w:hAnsi="Times New Roman"/>
          <w:sz w:val="24"/>
          <w:szCs w:val="24"/>
        </w:rPr>
        <w:t>e pour les soins non programmés ;</w:t>
      </w:r>
    </w:p>
    <w:p w:rsidR="00895DDC" w:rsidRPr="00A6722F" w:rsidRDefault="00895DDC" w:rsidP="00895DDC">
      <w:pPr>
        <w:numPr>
          <w:ilvl w:val="0"/>
          <w:numId w:val="1"/>
        </w:numPr>
        <w:jc w:val="both"/>
        <w:rPr>
          <w:rFonts w:ascii="Times New Roman" w:hAnsi="Times New Roman"/>
          <w:sz w:val="24"/>
          <w:szCs w:val="24"/>
        </w:rPr>
      </w:pPr>
      <w:r w:rsidRPr="00A6722F">
        <w:rPr>
          <w:rFonts w:ascii="Times New Roman" w:hAnsi="Times New Roman"/>
          <w:sz w:val="24"/>
          <w:szCs w:val="24"/>
        </w:rPr>
        <w:t xml:space="preserve">outil de partage autour d’un patient pour </w:t>
      </w:r>
      <w:r>
        <w:rPr>
          <w:rFonts w:ascii="Times New Roman" w:hAnsi="Times New Roman"/>
          <w:sz w:val="24"/>
          <w:szCs w:val="24"/>
        </w:rPr>
        <w:t>la coordination et les parcours ;</w:t>
      </w:r>
    </w:p>
    <w:p w:rsidR="00895DDC" w:rsidRDefault="00895DDC" w:rsidP="00895DDC">
      <w:pPr>
        <w:numPr>
          <w:ilvl w:val="0"/>
          <w:numId w:val="1"/>
        </w:numPr>
        <w:jc w:val="both"/>
        <w:rPr>
          <w:rFonts w:ascii="Times New Roman" w:hAnsi="Times New Roman"/>
          <w:sz w:val="24"/>
          <w:szCs w:val="24"/>
        </w:rPr>
      </w:pPr>
      <w:r w:rsidRPr="00A6722F">
        <w:rPr>
          <w:rFonts w:ascii="Times New Roman" w:hAnsi="Times New Roman"/>
          <w:sz w:val="24"/>
          <w:szCs w:val="24"/>
        </w:rPr>
        <w:t>outil de communication entre les professionnels pour animer la communauté et pour partager l’information sur les événements organisés notamment en termes d’actions de prévention.</w:t>
      </w:r>
    </w:p>
    <w:p w:rsidR="00895DDC" w:rsidRDefault="00895DDC" w:rsidP="00895DDC">
      <w:pPr>
        <w:ind w:left="360"/>
        <w:jc w:val="both"/>
        <w:rPr>
          <w:rFonts w:ascii="Times New Roman" w:hAnsi="Times New Roman"/>
          <w:sz w:val="24"/>
          <w:szCs w:val="24"/>
        </w:rPr>
      </w:pPr>
      <w:r>
        <w:rPr>
          <w:rFonts w:ascii="Times New Roman" w:hAnsi="Times New Roman"/>
          <w:i/>
          <w:sz w:val="24"/>
          <w:szCs w:val="24"/>
        </w:rPr>
        <w:t>(</w:t>
      </w:r>
      <w:r w:rsidRPr="00F85E22">
        <w:rPr>
          <w:rFonts w:ascii="Times New Roman" w:hAnsi="Times New Roman"/>
          <w:i/>
          <w:sz w:val="24"/>
          <w:szCs w:val="24"/>
        </w:rPr>
        <w:t xml:space="preserve">A compléter en fonction du choix de chaque </w:t>
      </w:r>
      <w:r>
        <w:rPr>
          <w:rFonts w:ascii="Times New Roman" w:hAnsi="Times New Roman"/>
          <w:i/>
          <w:sz w:val="24"/>
          <w:szCs w:val="24"/>
        </w:rPr>
        <w:t>communauté professionnelle)</w:t>
      </w: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 xml:space="preserve">Ces outils doivent garantir la sécurisation des données transmises (confidentialité, protection des données personnelles, etc.) et la traçabilité des échanges dans les conditions respectueuses des référentiels de sécurité en vigueur concernant la transmission et les échanges de données. </w:t>
      </w:r>
    </w:p>
    <w:p w:rsidR="00895DDC" w:rsidRDefault="00895DDC" w:rsidP="00895DDC">
      <w:pPr>
        <w:jc w:val="both"/>
        <w:rPr>
          <w:rFonts w:ascii="Times New Roman" w:hAnsi="Times New Roman"/>
          <w:sz w:val="24"/>
          <w:szCs w:val="24"/>
        </w:rPr>
      </w:pPr>
      <w:r w:rsidRPr="00A6722F">
        <w:rPr>
          <w:rFonts w:ascii="Times New Roman" w:hAnsi="Times New Roman"/>
          <w:sz w:val="24"/>
          <w:szCs w:val="24"/>
        </w:rPr>
        <w:lastRenderedPageBreak/>
        <w:t>Ils doivent également être compatibles avec les autres outils d’échanges entre professionnels de santé d’ores et déjà déployés</w:t>
      </w:r>
      <w:r>
        <w:rPr>
          <w:rFonts w:ascii="Times New Roman" w:hAnsi="Times New Roman"/>
          <w:sz w:val="24"/>
          <w:szCs w:val="24"/>
        </w:rPr>
        <w:t xml:space="preserve"> ou en cours de déploiement</w:t>
      </w:r>
      <w:r w:rsidRPr="00A6722F">
        <w:rPr>
          <w:rFonts w:ascii="Times New Roman" w:hAnsi="Times New Roman"/>
          <w:sz w:val="24"/>
          <w:szCs w:val="24"/>
        </w:rPr>
        <w:t xml:space="preserve"> (Dossier Médical Partagé et Messageries Sécurisées de Santé</w:t>
      </w:r>
      <w:r>
        <w:rPr>
          <w:rFonts w:ascii="Times New Roman" w:hAnsi="Times New Roman"/>
          <w:sz w:val="24"/>
          <w:szCs w:val="24"/>
        </w:rPr>
        <w:t>, outils numériques de coordination « e parcours »</w:t>
      </w:r>
      <w:r w:rsidRPr="00A6722F">
        <w:rPr>
          <w:rFonts w:ascii="Times New Roman" w:hAnsi="Times New Roman"/>
          <w:sz w:val="24"/>
          <w:szCs w:val="24"/>
        </w:rPr>
        <w:t xml:space="preserve">) Ainsi,  leur interopérabilité avec les autres outils existants doit être recherchée en vue de leur intégration dans le bouquet de services numériques aux professionnels de santé qui va être élaboré. </w:t>
      </w:r>
    </w:p>
    <w:p w:rsidR="00895DDC" w:rsidRDefault="00895DDC" w:rsidP="00895DDC">
      <w:pPr>
        <w:jc w:val="both"/>
        <w:rPr>
          <w:rFonts w:ascii="Times New Roman" w:hAnsi="Times New Roman"/>
          <w:sz w:val="24"/>
          <w:szCs w:val="24"/>
        </w:rPr>
      </w:pPr>
      <w:r>
        <w:rPr>
          <w:rFonts w:ascii="Times New Roman" w:hAnsi="Times New Roman"/>
          <w:sz w:val="24"/>
          <w:szCs w:val="24"/>
        </w:rPr>
        <w:t xml:space="preserve">Ces outils seront notamment disponibles via le projet national « e parcours ».  </w:t>
      </w:r>
    </w:p>
    <w:p w:rsidR="00895DDC" w:rsidRPr="00A6722F" w:rsidRDefault="00895DDC" w:rsidP="00895DDC">
      <w:pPr>
        <w:ind w:firstLine="708"/>
        <w:jc w:val="both"/>
        <w:rPr>
          <w:rFonts w:ascii="Times New Roman" w:hAnsi="Times New Roman"/>
          <w:b/>
          <w:sz w:val="24"/>
          <w:szCs w:val="24"/>
        </w:rPr>
      </w:pPr>
      <w:r>
        <w:rPr>
          <w:rFonts w:ascii="Times New Roman" w:hAnsi="Times New Roman"/>
          <w:b/>
          <w:sz w:val="24"/>
          <w:szCs w:val="24"/>
        </w:rPr>
        <w:t>Article 4.2</w:t>
      </w:r>
      <w:r w:rsidRPr="00A6722F">
        <w:rPr>
          <w:rFonts w:ascii="Times New Roman" w:hAnsi="Times New Roman"/>
          <w:b/>
          <w:sz w:val="24"/>
          <w:szCs w:val="24"/>
        </w:rPr>
        <w:t>.2 Le fin</w:t>
      </w:r>
      <w:r>
        <w:rPr>
          <w:rFonts w:ascii="Times New Roman" w:hAnsi="Times New Roman"/>
          <w:b/>
          <w:sz w:val="24"/>
          <w:szCs w:val="24"/>
        </w:rPr>
        <w:t>ancement variable au regard des</w:t>
      </w:r>
      <w:r w:rsidRPr="00A6722F">
        <w:rPr>
          <w:rFonts w:ascii="Times New Roman" w:hAnsi="Times New Roman"/>
          <w:b/>
          <w:sz w:val="24"/>
          <w:szCs w:val="24"/>
        </w:rPr>
        <w:t xml:space="preserve"> résultats observés</w:t>
      </w:r>
    </w:p>
    <w:p w:rsidR="00895DDC" w:rsidRPr="00A6722F" w:rsidRDefault="00895DDC" w:rsidP="00895DDC">
      <w:pPr>
        <w:jc w:val="both"/>
        <w:rPr>
          <w:rFonts w:ascii="Times New Roman" w:hAnsi="Times New Roman"/>
          <w:sz w:val="24"/>
          <w:szCs w:val="24"/>
        </w:rPr>
      </w:pPr>
      <w:r>
        <w:rPr>
          <w:rFonts w:ascii="Times New Roman" w:hAnsi="Times New Roman"/>
          <w:sz w:val="24"/>
          <w:szCs w:val="24"/>
        </w:rPr>
        <w:t>Cette</w:t>
      </w:r>
      <w:r w:rsidRPr="00A6722F">
        <w:rPr>
          <w:rFonts w:ascii="Times New Roman" w:hAnsi="Times New Roman"/>
          <w:sz w:val="24"/>
          <w:szCs w:val="24"/>
        </w:rPr>
        <w:t xml:space="preserve"> partie du financement de chaque mission est calculée sur la base de </w:t>
      </w:r>
      <w:r>
        <w:rPr>
          <w:rFonts w:ascii="Times New Roman" w:hAnsi="Times New Roman"/>
          <w:sz w:val="24"/>
          <w:szCs w:val="24"/>
        </w:rPr>
        <w:t>l’atteinte des objectifs définis</w:t>
      </w:r>
      <w:r w:rsidRPr="00A6722F">
        <w:rPr>
          <w:rFonts w:ascii="Times New Roman" w:hAnsi="Times New Roman"/>
          <w:sz w:val="24"/>
          <w:szCs w:val="24"/>
        </w:rPr>
        <w:t xml:space="preserve"> </w:t>
      </w:r>
      <w:r>
        <w:rPr>
          <w:rFonts w:ascii="Times New Roman" w:hAnsi="Times New Roman"/>
          <w:sz w:val="24"/>
          <w:szCs w:val="24"/>
        </w:rPr>
        <w:t>ci-après</w:t>
      </w:r>
      <w:r w:rsidRPr="00A6722F">
        <w:rPr>
          <w:rFonts w:ascii="Times New Roman" w:hAnsi="Times New Roman"/>
          <w:sz w:val="24"/>
          <w:szCs w:val="24"/>
        </w:rPr>
        <w:t xml:space="preserve"> en fonction : </w:t>
      </w:r>
    </w:p>
    <w:p w:rsidR="00895DDC" w:rsidRPr="00A6722F" w:rsidRDefault="00895DDC" w:rsidP="00895DDC">
      <w:pPr>
        <w:numPr>
          <w:ilvl w:val="0"/>
          <w:numId w:val="1"/>
        </w:numPr>
        <w:jc w:val="both"/>
        <w:rPr>
          <w:rFonts w:ascii="Times New Roman" w:hAnsi="Times New Roman"/>
          <w:sz w:val="24"/>
          <w:szCs w:val="24"/>
        </w:rPr>
      </w:pPr>
      <w:r w:rsidRPr="00A6722F">
        <w:rPr>
          <w:rFonts w:ascii="Times New Roman" w:hAnsi="Times New Roman"/>
          <w:sz w:val="24"/>
          <w:szCs w:val="24"/>
        </w:rPr>
        <w:t>de l’intensité des moyens déployés pour mettre en œuvre</w:t>
      </w:r>
      <w:r>
        <w:rPr>
          <w:rFonts w:ascii="Times New Roman" w:hAnsi="Times New Roman"/>
          <w:sz w:val="24"/>
          <w:szCs w:val="24"/>
        </w:rPr>
        <w:t xml:space="preserve"> la mission ;</w:t>
      </w:r>
    </w:p>
    <w:p w:rsidR="00895DDC" w:rsidRDefault="00895DDC" w:rsidP="00895DDC">
      <w:pPr>
        <w:numPr>
          <w:ilvl w:val="0"/>
          <w:numId w:val="1"/>
        </w:numPr>
        <w:jc w:val="both"/>
        <w:rPr>
          <w:rFonts w:ascii="Times New Roman" w:hAnsi="Times New Roman"/>
          <w:sz w:val="24"/>
          <w:szCs w:val="24"/>
        </w:rPr>
      </w:pPr>
      <w:r w:rsidRPr="00A6722F">
        <w:rPr>
          <w:rFonts w:ascii="Times New Roman" w:hAnsi="Times New Roman"/>
          <w:sz w:val="24"/>
          <w:szCs w:val="24"/>
        </w:rPr>
        <w:t xml:space="preserve">du niveau d’atteinte des objectifs définis sur la base d’indicateurs décrits à l’article </w:t>
      </w:r>
      <w:r>
        <w:rPr>
          <w:rFonts w:ascii="Times New Roman" w:hAnsi="Times New Roman"/>
          <w:sz w:val="24"/>
          <w:szCs w:val="24"/>
        </w:rPr>
        <w:t>4.2.2.2</w:t>
      </w:r>
      <w:r w:rsidRPr="00A6722F">
        <w:rPr>
          <w:rFonts w:ascii="Times New Roman" w:hAnsi="Times New Roman"/>
          <w:b/>
          <w:sz w:val="24"/>
          <w:szCs w:val="24"/>
        </w:rPr>
        <w:t xml:space="preserve"> </w:t>
      </w:r>
      <w:r w:rsidRPr="00A6722F">
        <w:rPr>
          <w:rFonts w:ascii="Times New Roman" w:hAnsi="Times New Roman"/>
          <w:sz w:val="24"/>
          <w:szCs w:val="24"/>
        </w:rPr>
        <w:t xml:space="preserve">du présent </w:t>
      </w:r>
      <w:r>
        <w:rPr>
          <w:rFonts w:ascii="Times New Roman" w:hAnsi="Times New Roman"/>
          <w:sz w:val="24"/>
          <w:szCs w:val="24"/>
        </w:rPr>
        <w:t>contrat</w:t>
      </w:r>
      <w:r w:rsidRPr="00A6722F">
        <w:rPr>
          <w:rFonts w:ascii="Times New Roman" w:hAnsi="Times New Roman"/>
          <w:sz w:val="24"/>
          <w:szCs w:val="24"/>
        </w:rPr>
        <w:t xml:space="preserve">. Les résultats sont évalués par les trois signataires du </w:t>
      </w:r>
      <w:r>
        <w:rPr>
          <w:rFonts w:ascii="Times New Roman" w:hAnsi="Times New Roman"/>
          <w:sz w:val="24"/>
          <w:szCs w:val="24"/>
        </w:rPr>
        <w:t xml:space="preserve">présent </w:t>
      </w:r>
      <w:r w:rsidRPr="00A6722F">
        <w:rPr>
          <w:rFonts w:ascii="Times New Roman" w:hAnsi="Times New Roman"/>
          <w:sz w:val="24"/>
          <w:szCs w:val="24"/>
        </w:rPr>
        <w:t>contrat à savoir la communauté professionnelle, l</w:t>
      </w:r>
      <w:r>
        <w:rPr>
          <w:rFonts w:ascii="Times New Roman" w:hAnsi="Times New Roman"/>
          <w:sz w:val="24"/>
          <w:szCs w:val="24"/>
        </w:rPr>
        <w:t>’Agence Régionale de Santé et l’organisme local de l’Assurance M</w:t>
      </w:r>
      <w:r w:rsidRPr="00A6722F">
        <w:rPr>
          <w:rFonts w:ascii="Times New Roman" w:hAnsi="Times New Roman"/>
          <w:sz w:val="24"/>
          <w:szCs w:val="24"/>
        </w:rPr>
        <w:t>aladie.</w:t>
      </w:r>
      <w:r>
        <w:rPr>
          <w:rFonts w:ascii="Times New Roman" w:hAnsi="Times New Roman"/>
          <w:sz w:val="24"/>
          <w:szCs w:val="24"/>
        </w:rPr>
        <w:t xml:space="preserve"> Les échanges réguliers évoqués</w:t>
      </w:r>
      <w:r w:rsidRPr="00A6722F">
        <w:rPr>
          <w:rFonts w:ascii="Times New Roman" w:hAnsi="Times New Roman"/>
          <w:sz w:val="24"/>
          <w:szCs w:val="24"/>
        </w:rPr>
        <w:t xml:space="preserve"> à l’article </w:t>
      </w:r>
      <w:r>
        <w:rPr>
          <w:rFonts w:ascii="Times New Roman" w:hAnsi="Times New Roman"/>
          <w:sz w:val="24"/>
          <w:szCs w:val="24"/>
        </w:rPr>
        <w:t>4.2</w:t>
      </w:r>
      <w:r w:rsidRPr="00A6722F">
        <w:rPr>
          <w:rFonts w:ascii="Times New Roman" w:hAnsi="Times New Roman"/>
          <w:sz w:val="24"/>
          <w:szCs w:val="24"/>
        </w:rPr>
        <w:t>.2.1</w:t>
      </w:r>
      <w:r w:rsidRPr="00A6722F">
        <w:rPr>
          <w:rFonts w:ascii="Times New Roman" w:hAnsi="Times New Roman"/>
          <w:b/>
          <w:sz w:val="24"/>
          <w:szCs w:val="24"/>
        </w:rPr>
        <w:t xml:space="preserve"> </w:t>
      </w:r>
      <w:r w:rsidRPr="00A6722F">
        <w:rPr>
          <w:rFonts w:ascii="Times New Roman" w:hAnsi="Times New Roman"/>
          <w:sz w:val="24"/>
          <w:szCs w:val="24"/>
        </w:rPr>
        <w:t>du présent</w:t>
      </w:r>
      <w:r>
        <w:rPr>
          <w:rFonts w:ascii="Times New Roman" w:hAnsi="Times New Roman"/>
          <w:sz w:val="24"/>
          <w:szCs w:val="24"/>
        </w:rPr>
        <w:t xml:space="preserve"> contrat</w:t>
      </w:r>
      <w:r w:rsidRPr="00A6722F">
        <w:rPr>
          <w:rFonts w:ascii="Times New Roman" w:hAnsi="Times New Roman"/>
          <w:sz w:val="24"/>
          <w:szCs w:val="24"/>
        </w:rPr>
        <w:t xml:space="preserve"> permettent aux </w:t>
      </w:r>
      <w:r>
        <w:rPr>
          <w:rFonts w:ascii="Times New Roman" w:hAnsi="Times New Roman"/>
          <w:sz w:val="24"/>
          <w:szCs w:val="24"/>
        </w:rPr>
        <w:t xml:space="preserve">parties signataires d’ajuster, le cas échéant, </w:t>
      </w:r>
      <w:r w:rsidRPr="00A6722F">
        <w:rPr>
          <w:rFonts w:ascii="Times New Roman" w:hAnsi="Times New Roman"/>
          <w:sz w:val="24"/>
          <w:szCs w:val="24"/>
        </w:rPr>
        <w:t>les objectifs au regard des évolutions territoriales et organisationnelles de la communauté professionnelle.</w:t>
      </w:r>
    </w:p>
    <w:p w:rsidR="00895DDC" w:rsidRDefault="00895DDC" w:rsidP="00895DDC">
      <w:pPr>
        <w:jc w:val="both"/>
        <w:rPr>
          <w:rFonts w:ascii="Times New Roman" w:hAnsi="Times New Roman"/>
          <w:sz w:val="24"/>
          <w:szCs w:val="24"/>
        </w:rPr>
      </w:pPr>
      <w:r>
        <w:rPr>
          <w:rFonts w:ascii="Times New Roman" w:hAnsi="Times New Roman"/>
          <w:sz w:val="24"/>
          <w:szCs w:val="24"/>
        </w:rPr>
        <w:t xml:space="preserve">Le contrat peut définir des objectifs différenciés pour chaque année du contrat </w:t>
      </w:r>
      <w:r w:rsidRPr="004B4A17">
        <w:rPr>
          <w:rFonts w:ascii="Times New Roman" w:hAnsi="Times New Roman"/>
          <w:sz w:val="24"/>
          <w:szCs w:val="24"/>
        </w:rPr>
        <w:t>notamment lorsque la diminution du nombre de médecins du territoire, dans l’année considérée, a un impact significatif sur les résultats des indicateurs des actions visant à faciliter l’accès à un médecin traitant</w:t>
      </w:r>
      <w:r>
        <w:rPr>
          <w:rFonts w:ascii="Times New Roman" w:hAnsi="Times New Roman"/>
          <w:sz w:val="24"/>
          <w:szCs w:val="24"/>
        </w:rPr>
        <w:t xml:space="preserve">. </w:t>
      </w:r>
    </w:p>
    <w:p w:rsidR="00895DDC" w:rsidRPr="00A6722F" w:rsidRDefault="00895DDC" w:rsidP="00895DDC">
      <w:pPr>
        <w:jc w:val="both"/>
        <w:rPr>
          <w:rFonts w:ascii="Times New Roman" w:hAnsi="Times New Roman"/>
          <w:sz w:val="24"/>
          <w:szCs w:val="24"/>
        </w:rPr>
      </w:pPr>
      <w:r w:rsidRPr="003C5D39">
        <w:rPr>
          <w:rFonts w:ascii="Times New Roman" w:hAnsi="Times New Roman"/>
          <w:sz w:val="24"/>
          <w:szCs w:val="24"/>
        </w:rPr>
        <w:t>Concernant</w:t>
      </w:r>
      <w:r>
        <w:rPr>
          <w:rFonts w:ascii="Times New Roman" w:hAnsi="Times New Roman"/>
          <w:b/>
          <w:sz w:val="24"/>
          <w:szCs w:val="24"/>
        </w:rPr>
        <w:t xml:space="preserve"> </w:t>
      </w:r>
      <w:r>
        <w:rPr>
          <w:rFonts w:ascii="Times New Roman" w:hAnsi="Times New Roman"/>
          <w:sz w:val="24"/>
          <w:szCs w:val="24"/>
        </w:rPr>
        <w:t>la mission dédiée à la réponse aux crises sanitaires graves, le financement variable est déclenché dès la survenue d’une crise grave caractérisée par l’ARS. Aussi, aucun objectif de résultats n’est défini pour cette mission. </w:t>
      </w:r>
    </w:p>
    <w:p w:rsidR="00895DDC" w:rsidRPr="00A6722F" w:rsidRDefault="00895DDC" w:rsidP="00895DDC">
      <w:pPr>
        <w:ind w:left="708" w:firstLine="708"/>
        <w:jc w:val="both"/>
        <w:rPr>
          <w:rFonts w:ascii="Times New Roman" w:hAnsi="Times New Roman"/>
          <w:sz w:val="24"/>
          <w:szCs w:val="24"/>
        </w:rPr>
      </w:pPr>
      <w:r w:rsidRPr="00A6722F">
        <w:rPr>
          <w:rFonts w:ascii="Times New Roman" w:hAnsi="Times New Roman"/>
          <w:b/>
          <w:sz w:val="24"/>
          <w:szCs w:val="24"/>
        </w:rPr>
        <w:t xml:space="preserve">Article </w:t>
      </w:r>
      <w:r>
        <w:rPr>
          <w:rFonts w:ascii="Times New Roman" w:hAnsi="Times New Roman"/>
          <w:b/>
          <w:sz w:val="24"/>
          <w:szCs w:val="24"/>
        </w:rPr>
        <w:t>4.2</w:t>
      </w:r>
      <w:r w:rsidRPr="00A6722F">
        <w:rPr>
          <w:rFonts w:ascii="Times New Roman" w:hAnsi="Times New Roman"/>
          <w:b/>
          <w:sz w:val="24"/>
          <w:szCs w:val="24"/>
        </w:rPr>
        <w:t xml:space="preserve">.2.1 Les modalités d’échanges sur la fixation et le suivi des indicateurs </w:t>
      </w:r>
    </w:p>
    <w:p w:rsidR="00895DDC" w:rsidRPr="00A6722F" w:rsidRDefault="00895DDC" w:rsidP="00895DDC">
      <w:pPr>
        <w:jc w:val="both"/>
        <w:rPr>
          <w:rFonts w:ascii="Times New Roman" w:hAnsi="Times New Roman"/>
          <w:sz w:val="24"/>
          <w:szCs w:val="24"/>
        </w:rPr>
      </w:pPr>
      <w:r>
        <w:rPr>
          <w:rFonts w:ascii="Times New Roman" w:hAnsi="Times New Roman"/>
          <w:sz w:val="24"/>
          <w:szCs w:val="24"/>
        </w:rPr>
        <w:t xml:space="preserve">Pendant </w:t>
      </w:r>
      <w:r w:rsidRPr="00A6722F">
        <w:rPr>
          <w:rFonts w:ascii="Times New Roman" w:hAnsi="Times New Roman"/>
          <w:sz w:val="24"/>
          <w:szCs w:val="24"/>
        </w:rPr>
        <w:t>toute la durée du contrat, la communauté professionnelle, l</w:t>
      </w:r>
      <w:r>
        <w:rPr>
          <w:rFonts w:ascii="Times New Roman" w:hAnsi="Times New Roman"/>
          <w:sz w:val="24"/>
          <w:szCs w:val="24"/>
        </w:rPr>
        <w:t>’Agence Régionale de Santé et l’organisme local de l’A</w:t>
      </w:r>
      <w:r w:rsidRPr="00A6722F">
        <w:rPr>
          <w:rFonts w:ascii="Times New Roman" w:hAnsi="Times New Roman"/>
          <w:sz w:val="24"/>
          <w:szCs w:val="24"/>
        </w:rPr>
        <w:t>ssurance Maladie organisent des points d’échanges réguliers, au moins une fois par an, pour définir et suivre conjointement notamment :</w:t>
      </w:r>
    </w:p>
    <w:p w:rsidR="00895DDC" w:rsidRPr="00A6722F" w:rsidRDefault="00895DDC" w:rsidP="00895DDC">
      <w:pPr>
        <w:numPr>
          <w:ilvl w:val="0"/>
          <w:numId w:val="31"/>
        </w:numPr>
        <w:jc w:val="both"/>
        <w:rPr>
          <w:rFonts w:ascii="Times New Roman" w:hAnsi="Times New Roman"/>
          <w:sz w:val="24"/>
          <w:szCs w:val="24"/>
        </w:rPr>
      </w:pPr>
      <w:r w:rsidRPr="00A6722F">
        <w:rPr>
          <w:rFonts w:ascii="Times New Roman" w:hAnsi="Times New Roman"/>
          <w:sz w:val="24"/>
          <w:szCs w:val="24"/>
        </w:rPr>
        <w:t xml:space="preserve">le calendrier de </w:t>
      </w:r>
      <w:r>
        <w:rPr>
          <w:rFonts w:ascii="Times New Roman" w:hAnsi="Times New Roman"/>
          <w:sz w:val="24"/>
          <w:szCs w:val="24"/>
        </w:rPr>
        <w:t>déploiement des missions ;</w:t>
      </w:r>
      <w:r w:rsidRPr="00A6722F">
        <w:rPr>
          <w:rFonts w:ascii="Times New Roman" w:hAnsi="Times New Roman"/>
          <w:sz w:val="24"/>
          <w:szCs w:val="24"/>
        </w:rPr>
        <w:t xml:space="preserve"> </w:t>
      </w:r>
    </w:p>
    <w:p w:rsidR="00895DDC" w:rsidRDefault="00895DDC" w:rsidP="00895DDC">
      <w:pPr>
        <w:numPr>
          <w:ilvl w:val="0"/>
          <w:numId w:val="31"/>
        </w:numPr>
        <w:jc w:val="both"/>
        <w:rPr>
          <w:rFonts w:ascii="Times New Roman" w:hAnsi="Times New Roman"/>
          <w:sz w:val="24"/>
          <w:szCs w:val="24"/>
        </w:rPr>
      </w:pPr>
      <w:r w:rsidRPr="00A6722F">
        <w:rPr>
          <w:rFonts w:ascii="Times New Roman" w:hAnsi="Times New Roman"/>
          <w:sz w:val="24"/>
          <w:szCs w:val="24"/>
        </w:rPr>
        <w:t>l’intensité des moyens déployés pour réajuster au besoi</w:t>
      </w:r>
      <w:r>
        <w:rPr>
          <w:rFonts w:ascii="Times New Roman" w:hAnsi="Times New Roman"/>
          <w:sz w:val="24"/>
          <w:szCs w:val="24"/>
        </w:rPr>
        <w:t xml:space="preserve">n le niveau des aides versées ; </w:t>
      </w:r>
    </w:p>
    <w:p w:rsidR="00895DDC" w:rsidRDefault="00895DDC" w:rsidP="00895DDC">
      <w:pPr>
        <w:numPr>
          <w:ilvl w:val="0"/>
          <w:numId w:val="30"/>
        </w:numPr>
        <w:jc w:val="both"/>
        <w:rPr>
          <w:rFonts w:ascii="Times New Roman" w:hAnsi="Times New Roman"/>
          <w:sz w:val="24"/>
          <w:szCs w:val="24"/>
        </w:rPr>
      </w:pPr>
      <w:r w:rsidRPr="00A6722F">
        <w:rPr>
          <w:rFonts w:ascii="Times New Roman" w:hAnsi="Times New Roman"/>
          <w:sz w:val="24"/>
          <w:szCs w:val="24"/>
        </w:rPr>
        <w:t>les indicateurs de suivi du déploiement de chaque mission et les objecti</w:t>
      </w:r>
      <w:r>
        <w:rPr>
          <w:rFonts w:ascii="Times New Roman" w:hAnsi="Times New Roman"/>
          <w:sz w:val="24"/>
          <w:szCs w:val="24"/>
        </w:rPr>
        <w:t>fs fixés sur la base desquels sera</w:t>
      </w:r>
      <w:r w:rsidRPr="00A6722F">
        <w:rPr>
          <w:rFonts w:ascii="Times New Roman" w:hAnsi="Times New Roman"/>
          <w:sz w:val="24"/>
          <w:szCs w:val="24"/>
        </w:rPr>
        <w:t xml:space="preserve"> calculé le montant alloué au titre </w:t>
      </w:r>
      <w:r>
        <w:rPr>
          <w:rFonts w:ascii="Times New Roman" w:hAnsi="Times New Roman"/>
          <w:sz w:val="24"/>
          <w:szCs w:val="24"/>
        </w:rPr>
        <w:t>des résultats observés ;</w:t>
      </w:r>
    </w:p>
    <w:p w:rsidR="00895DDC" w:rsidRPr="00A6722F" w:rsidRDefault="00895DDC" w:rsidP="00895DDC">
      <w:pPr>
        <w:numPr>
          <w:ilvl w:val="0"/>
          <w:numId w:val="30"/>
        </w:numPr>
        <w:jc w:val="both"/>
        <w:rPr>
          <w:rFonts w:ascii="Times New Roman" w:hAnsi="Times New Roman"/>
          <w:sz w:val="24"/>
          <w:szCs w:val="24"/>
        </w:rPr>
      </w:pPr>
      <w:r w:rsidRPr="00A6722F">
        <w:rPr>
          <w:rFonts w:ascii="Times New Roman" w:hAnsi="Times New Roman"/>
          <w:sz w:val="24"/>
          <w:szCs w:val="24"/>
        </w:rPr>
        <w:t>l’adaptation</w:t>
      </w:r>
      <w:r>
        <w:rPr>
          <w:rFonts w:ascii="Times New Roman" w:hAnsi="Times New Roman"/>
          <w:sz w:val="24"/>
          <w:szCs w:val="24"/>
        </w:rPr>
        <w:t xml:space="preserve">, le cas échéant, du montant du financement accordé </w:t>
      </w:r>
      <w:r w:rsidRPr="00A6722F">
        <w:rPr>
          <w:rFonts w:ascii="Times New Roman" w:hAnsi="Times New Roman"/>
          <w:sz w:val="24"/>
          <w:szCs w:val="24"/>
        </w:rPr>
        <w:t>au regard de l’évolution de la taille d</w:t>
      </w:r>
      <w:r>
        <w:rPr>
          <w:rFonts w:ascii="Times New Roman" w:hAnsi="Times New Roman"/>
          <w:sz w:val="24"/>
          <w:szCs w:val="24"/>
        </w:rPr>
        <w:t>e la communauté professionnelle ;</w:t>
      </w:r>
    </w:p>
    <w:p w:rsidR="00895DDC" w:rsidRPr="00A6722F" w:rsidRDefault="00895DDC" w:rsidP="00895DDC">
      <w:pPr>
        <w:numPr>
          <w:ilvl w:val="0"/>
          <w:numId w:val="30"/>
        </w:numPr>
        <w:jc w:val="both"/>
        <w:rPr>
          <w:rFonts w:ascii="Times New Roman" w:hAnsi="Times New Roman"/>
          <w:sz w:val="24"/>
          <w:szCs w:val="24"/>
        </w:rPr>
      </w:pPr>
      <w:r w:rsidRPr="00A6722F">
        <w:rPr>
          <w:rFonts w:ascii="Times New Roman" w:hAnsi="Times New Roman"/>
          <w:sz w:val="24"/>
          <w:szCs w:val="24"/>
        </w:rPr>
        <w:lastRenderedPageBreak/>
        <w:t>le niveau d’atteinte des résultats obtenus en fonction des indicateurs de suivis choisis</w:t>
      </w:r>
      <w:r>
        <w:rPr>
          <w:rFonts w:ascii="Times New Roman" w:hAnsi="Times New Roman"/>
          <w:sz w:val="24"/>
          <w:szCs w:val="24"/>
        </w:rPr>
        <w:t>.</w:t>
      </w:r>
    </w:p>
    <w:p w:rsidR="00895DDC" w:rsidRDefault="00895DDC" w:rsidP="00895DDC">
      <w:pPr>
        <w:jc w:val="both"/>
        <w:rPr>
          <w:rFonts w:ascii="Times New Roman" w:hAnsi="Times New Roman"/>
          <w:sz w:val="24"/>
          <w:szCs w:val="24"/>
        </w:rPr>
      </w:pPr>
      <w:r w:rsidRPr="00A6722F">
        <w:rPr>
          <w:rFonts w:ascii="Times New Roman" w:hAnsi="Times New Roman"/>
          <w:sz w:val="24"/>
          <w:szCs w:val="24"/>
        </w:rPr>
        <w:t>Ces échanges réguliers doivent également permettre d’identifier les besoins d’accomp</w:t>
      </w:r>
      <w:r>
        <w:rPr>
          <w:rFonts w:ascii="Times New Roman" w:hAnsi="Times New Roman"/>
          <w:sz w:val="24"/>
          <w:szCs w:val="24"/>
        </w:rPr>
        <w:t>agnement de la communauté professionnelle</w:t>
      </w:r>
      <w:r w:rsidRPr="00A6722F">
        <w:rPr>
          <w:rFonts w:ascii="Times New Roman" w:hAnsi="Times New Roman"/>
          <w:sz w:val="24"/>
          <w:szCs w:val="24"/>
        </w:rPr>
        <w:t xml:space="preserve"> par l’</w:t>
      </w:r>
      <w:r>
        <w:rPr>
          <w:rFonts w:ascii="Times New Roman" w:hAnsi="Times New Roman"/>
          <w:sz w:val="24"/>
          <w:szCs w:val="24"/>
        </w:rPr>
        <w:t>A</w:t>
      </w:r>
      <w:r w:rsidRPr="00A6722F">
        <w:rPr>
          <w:rFonts w:ascii="Times New Roman" w:hAnsi="Times New Roman"/>
          <w:sz w:val="24"/>
          <w:szCs w:val="24"/>
        </w:rPr>
        <w:t xml:space="preserve">ssurance </w:t>
      </w:r>
      <w:r>
        <w:rPr>
          <w:rFonts w:ascii="Times New Roman" w:hAnsi="Times New Roman"/>
          <w:sz w:val="24"/>
          <w:szCs w:val="24"/>
        </w:rPr>
        <w:t>M</w:t>
      </w:r>
      <w:r w:rsidRPr="00A6722F">
        <w:rPr>
          <w:rFonts w:ascii="Times New Roman" w:hAnsi="Times New Roman"/>
          <w:sz w:val="24"/>
          <w:szCs w:val="24"/>
        </w:rPr>
        <w:t>aladie et l</w:t>
      </w:r>
      <w:r>
        <w:rPr>
          <w:rFonts w:ascii="Times New Roman" w:hAnsi="Times New Roman"/>
          <w:sz w:val="24"/>
          <w:szCs w:val="24"/>
        </w:rPr>
        <w:t xml:space="preserve">’Agence Régionale de Santé </w:t>
      </w:r>
      <w:r w:rsidRPr="00A6722F">
        <w:rPr>
          <w:rFonts w:ascii="Times New Roman" w:hAnsi="Times New Roman"/>
          <w:sz w:val="24"/>
          <w:szCs w:val="24"/>
        </w:rPr>
        <w:t xml:space="preserve">(ingénierie : mise à disposition de données, cartographie, lien avec les médiateurs des caisses, identification de certains acteurs du territoire, </w:t>
      </w:r>
      <w:r>
        <w:rPr>
          <w:rFonts w:ascii="Times New Roman" w:hAnsi="Times New Roman"/>
          <w:sz w:val="24"/>
          <w:szCs w:val="24"/>
        </w:rPr>
        <w:t>etc.).</w:t>
      </w:r>
    </w:p>
    <w:p w:rsidR="00895DDC" w:rsidRDefault="00895DDC" w:rsidP="00895DDC">
      <w:pPr>
        <w:jc w:val="both"/>
        <w:rPr>
          <w:rFonts w:ascii="Times New Roman" w:hAnsi="Times New Roman"/>
          <w:sz w:val="24"/>
          <w:szCs w:val="24"/>
        </w:rPr>
      </w:pPr>
      <w:r w:rsidRPr="00A6722F">
        <w:rPr>
          <w:rFonts w:ascii="Times New Roman" w:hAnsi="Times New Roman"/>
          <w:sz w:val="24"/>
          <w:szCs w:val="24"/>
        </w:rPr>
        <w:t xml:space="preserve">Ces échanges peuvent donner lieu, le cas échéant, à la conclusion d’un ou plusieurs avenants au contrat initialement signé.  </w:t>
      </w:r>
    </w:p>
    <w:p w:rsidR="00895DDC" w:rsidRPr="00A6722F" w:rsidRDefault="00895DDC" w:rsidP="00895DDC">
      <w:pPr>
        <w:jc w:val="both"/>
        <w:rPr>
          <w:rFonts w:ascii="Times New Roman" w:hAnsi="Times New Roman"/>
          <w:sz w:val="24"/>
          <w:szCs w:val="24"/>
        </w:rPr>
      </w:pPr>
    </w:p>
    <w:p w:rsidR="00895DDC" w:rsidRPr="0036158C" w:rsidRDefault="00895DDC" w:rsidP="00895DDC">
      <w:pPr>
        <w:ind w:left="708" w:firstLine="708"/>
        <w:jc w:val="both"/>
        <w:rPr>
          <w:rFonts w:ascii="Times New Roman" w:hAnsi="Times New Roman"/>
          <w:b/>
          <w:sz w:val="24"/>
          <w:szCs w:val="24"/>
        </w:rPr>
      </w:pPr>
      <w:r w:rsidRPr="0036158C">
        <w:rPr>
          <w:rFonts w:ascii="Times New Roman" w:hAnsi="Times New Roman"/>
          <w:b/>
          <w:sz w:val="24"/>
          <w:szCs w:val="24"/>
        </w:rPr>
        <w:t>Article 4.2.2.2 La fixation des indicateurs pour le suivi et le financement des missions</w:t>
      </w:r>
    </w:p>
    <w:p w:rsidR="00895DDC" w:rsidRPr="0036158C" w:rsidRDefault="00895DDC" w:rsidP="00895DDC">
      <w:pPr>
        <w:jc w:val="both"/>
        <w:rPr>
          <w:rFonts w:ascii="Times New Roman" w:hAnsi="Times New Roman"/>
          <w:sz w:val="24"/>
          <w:szCs w:val="24"/>
        </w:rPr>
      </w:pPr>
      <w:r w:rsidRPr="0036158C">
        <w:rPr>
          <w:rFonts w:ascii="Times New Roman" w:hAnsi="Times New Roman"/>
          <w:sz w:val="24"/>
          <w:szCs w:val="24"/>
        </w:rPr>
        <w:t>Le présent article a pour objet de fixer les indicateurs d’actions et de résultats pour le suivi et le financement variable de chaque mission déployée dans le cadre du présent contrat.</w:t>
      </w:r>
    </w:p>
    <w:p w:rsidR="00895DDC" w:rsidRPr="0036158C" w:rsidRDefault="00895DDC" w:rsidP="00895DDC">
      <w:pPr>
        <w:jc w:val="both"/>
        <w:rPr>
          <w:rFonts w:ascii="Times New Roman" w:hAnsi="Times New Roman"/>
          <w:sz w:val="24"/>
          <w:szCs w:val="24"/>
        </w:rPr>
      </w:pPr>
      <w:r w:rsidRPr="0036158C">
        <w:rPr>
          <w:rFonts w:ascii="Times New Roman" w:hAnsi="Times New Roman"/>
          <w:sz w:val="24"/>
          <w:szCs w:val="24"/>
        </w:rPr>
        <w:t>Ces indicateurs doivent valoriser l’intensité des moyens mis en œuvre par la communauté professionnelle et mesurer l’impact des actions de la communauté sur le territoire. Le contrat doit ainsi déterminer :</w:t>
      </w:r>
    </w:p>
    <w:p w:rsidR="00895DDC" w:rsidRPr="0036158C" w:rsidRDefault="00895DDC" w:rsidP="00895DDC">
      <w:pPr>
        <w:numPr>
          <w:ilvl w:val="0"/>
          <w:numId w:val="1"/>
        </w:numPr>
        <w:jc w:val="both"/>
        <w:rPr>
          <w:rFonts w:ascii="Times New Roman" w:hAnsi="Times New Roman"/>
          <w:sz w:val="24"/>
          <w:szCs w:val="24"/>
        </w:rPr>
      </w:pPr>
      <w:r w:rsidRPr="0036158C">
        <w:rPr>
          <w:rFonts w:ascii="Times New Roman" w:hAnsi="Times New Roman"/>
          <w:sz w:val="24"/>
          <w:szCs w:val="24"/>
        </w:rPr>
        <w:t>les indicateurs retenus pour le suivi des missions</w:t>
      </w:r>
      <w:r>
        <w:rPr>
          <w:rFonts w:ascii="Times New Roman" w:hAnsi="Times New Roman"/>
          <w:sz w:val="24"/>
          <w:szCs w:val="24"/>
        </w:rPr>
        <w:t> ;</w:t>
      </w:r>
      <w:r w:rsidRPr="0036158C">
        <w:rPr>
          <w:rFonts w:ascii="Times New Roman" w:hAnsi="Times New Roman"/>
          <w:sz w:val="24"/>
          <w:szCs w:val="24"/>
        </w:rPr>
        <w:t xml:space="preserve"> </w:t>
      </w:r>
    </w:p>
    <w:p w:rsidR="00895DDC" w:rsidRPr="0036158C" w:rsidRDefault="00895DDC" w:rsidP="00895DDC">
      <w:pPr>
        <w:numPr>
          <w:ilvl w:val="0"/>
          <w:numId w:val="1"/>
        </w:numPr>
        <w:jc w:val="both"/>
        <w:rPr>
          <w:rFonts w:ascii="Times New Roman" w:hAnsi="Times New Roman"/>
          <w:sz w:val="24"/>
          <w:szCs w:val="24"/>
        </w:rPr>
      </w:pPr>
      <w:r w:rsidRPr="0036158C">
        <w:rPr>
          <w:rFonts w:ascii="Times New Roman" w:hAnsi="Times New Roman"/>
          <w:sz w:val="24"/>
          <w:szCs w:val="24"/>
        </w:rPr>
        <w:t xml:space="preserve">les indicateurs pris en compte dans le calcul du financement variable alloué à la communauté professionnelle, mesurant les effets des actions relevant du champ de responsabilité de la communauté professionnelle. </w:t>
      </w:r>
    </w:p>
    <w:p w:rsidR="00895DDC" w:rsidRPr="0036158C" w:rsidRDefault="00895DDC" w:rsidP="00895DDC">
      <w:pPr>
        <w:jc w:val="both"/>
        <w:rPr>
          <w:rFonts w:ascii="Times New Roman" w:hAnsi="Times New Roman"/>
          <w:sz w:val="24"/>
          <w:szCs w:val="24"/>
        </w:rPr>
      </w:pPr>
      <w:r w:rsidRPr="0036158C">
        <w:rPr>
          <w:rFonts w:ascii="Times New Roman" w:hAnsi="Times New Roman"/>
          <w:sz w:val="24"/>
          <w:szCs w:val="24"/>
        </w:rPr>
        <w:t>Certains indicateurs de suivi peuvent être aussi retenus pour le calcul du financement variable.</w:t>
      </w:r>
    </w:p>
    <w:p w:rsidR="00895DDC" w:rsidRPr="0036158C" w:rsidRDefault="00895DDC" w:rsidP="00895DDC">
      <w:pPr>
        <w:jc w:val="both"/>
        <w:rPr>
          <w:rFonts w:ascii="Times New Roman" w:hAnsi="Times New Roman"/>
          <w:sz w:val="24"/>
          <w:szCs w:val="24"/>
        </w:rPr>
      </w:pPr>
      <w:r w:rsidRPr="0036158C">
        <w:rPr>
          <w:rFonts w:ascii="Times New Roman" w:hAnsi="Times New Roman"/>
          <w:sz w:val="24"/>
          <w:szCs w:val="24"/>
        </w:rPr>
        <w:t>Le présent contrat fixe également les niveaux d’atteinte attendus pour tout ou partie de ces différents indicateurs au regard notamment de la situation constatée sur le territoire notamment au regard du diagnostic territorial élaboré par la communauté professionnelle.</w:t>
      </w:r>
      <w:r>
        <w:rPr>
          <w:rFonts w:ascii="Times New Roman" w:hAnsi="Times New Roman"/>
          <w:sz w:val="24"/>
          <w:szCs w:val="24"/>
        </w:rPr>
        <w:t xml:space="preserve">  </w:t>
      </w:r>
    </w:p>
    <w:p w:rsidR="00895DDC" w:rsidRPr="0036158C" w:rsidRDefault="00895DDC" w:rsidP="00895DDC">
      <w:pPr>
        <w:jc w:val="both"/>
        <w:rPr>
          <w:rFonts w:ascii="Times New Roman" w:hAnsi="Times New Roman"/>
          <w:sz w:val="24"/>
          <w:szCs w:val="24"/>
        </w:rPr>
      </w:pPr>
      <w:r w:rsidRPr="0036158C">
        <w:rPr>
          <w:rFonts w:ascii="Times New Roman" w:hAnsi="Times New Roman"/>
          <w:sz w:val="24"/>
          <w:szCs w:val="24"/>
        </w:rPr>
        <w:t>Les indicateurs de suivi de la mission en faveur de l’amélioration de l’accès aux soins sont définis dans le présent accord à partir des indicateurs suivants :</w:t>
      </w:r>
    </w:p>
    <w:p w:rsidR="00895DDC" w:rsidRPr="0036158C" w:rsidRDefault="00895DDC" w:rsidP="00895DDC">
      <w:pPr>
        <w:numPr>
          <w:ilvl w:val="0"/>
          <w:numId w:val="1"/>
        </w:numPr>
        <w:jc w:val="both"/>
        <w:rPr>
          <w:rFonts w:ascii="Times New Roman" w:hAnsi="Times New Roman"/>
          <w:sz w:val="24"/>
          <w:szCs w:val="24"/>
        </w:rPr>
      </w:pPr>
      <w:r w:rsidRPr="0036158C">
        <w:rPr>
          <w:rFonts w:ascii="Times New Roman" w:hAnsi="Times New Roman"/>
          <w:sz w:val="24"/>
          <w:szCs w:val="24"/>
        </w:rPr>
        <w:t xml:space="preserve"> progression de la patientèle avec médecin traitant dans la population couverte par la communauté professionnelle ;</w:t>
      </w:r>
    </w:p>
    <w:p w:rsidR="00895DDC" w:rsidRPr="0036158C" w:rsidRDefault="00895DDC" w:rsidP="00895DDC">
      <w:pPr>
        <w:numPr>
          <w:ilvl w:val="0"/>
          <w:numId w:val="1"/>
        </w:numPr>
        <w:jc w:val="both"/>
        <w:rPr>
          <w:rFonts w:ascii="Times New Roman" w:hAnsi="Times New Roman"/>
          <w:sz w:val="24"/>
          <w:szCs w:val="24"/>
        </w:rPr>
      </w:pPr>
      <w:r w:rsidRPr="0036158C">
        <w:rPr>
          <w:rFonts w:ascii="Times New Roman" w:hAnsi="Times New Roman"/>
          <w:sz w:val="24"/>
          <w:szCs w:val="24"/>
        </w:rPr>
        <w:t>réduction du pourcentage de patients sans médecin traitant pour les patients</w:t>
      </w:r>
      <w:r>
        <w:rPr>
          <w:rFonts w:ascii="Times New Roman" w:hAnsi="Times New Roman"/>
          <w:sz w:val="24"/>
          <w:szCs w:val="24"/>
        </w:rPr>
        <w:t xml:space="preserve"> en affection de longue durée, </w:t>
      </w:r>
      <w:r w:rsidRPr="0036158C">
        <w:rPr>
          <w:rFonts w:ascii="Times New Roman" w:hAnsi="Times New Roman"/>
          <w:sz w:val="24"/>
          <w:szCs w:val="24"/>
        </w:rPr>
        <w:t>les patients âgés de plus de 70 ans et les patients couverts par la CMU-C ;</w:t>
      </w:r>
    </w:p>
    <w:p w:rsidR="00895DDC" w:rsidRPr="0036158C" w:rsidRDefault="00895DDC" w:rsidP="00895DDC">
      <w:pPr>
        <w:numPr>
          <w:ilvl w:val="0"/>
          <w:numId w:val="1"/>
        </w:numPr>
        <w:jc w:val="both"/>
        <w:rPr>
          <w:rFonts w:ascii="Times New Roman" w:hAnsi="Times New Roman"/>
          <w:sz w:val="24"/>
          <w:szCs w:val="24"/>
        </w:rPr>
      </w:pPr>
      <w:r w:rsidRPr="0036158C">
        <w:rPr>
          <w:rFonts w:ascii="Times New Roman" w:hAnsi="Times New Roman"/>
          <w:sz w:val="24"/>
          <w:szCs w:val="24"/>
        </w:rPr>
        <w:t>taux de passages aux urgences générales, pédiatriques et de gynécologie-obstétrique non suivis d’hospitalisation (indicateur décroissant) ;</w:t>
      </w:r>
    </w:p>
    <w:p w:rsidR="00895DDC" w:rsidRPr="0036158C" w:rsidRDefault="00895DDC" w:rsidP="00895DDC">
      <w:pPr>
        <w:numPr>
          <w:ilvl w:val="0"/>
          <w:numId w:val="1"/>
        </w:numPr>
        <w:jc w:val="both"/>
        <w:rPr>
          <w:rFonts w:ascii="Times New Roman" w:hAnsi="Times New Roman"/>
          <w:sz w:val="24"/>
          <w:szCs w:val="24"/>
        </w:rPr>
      </w:pPr>
      <w:r w:rsidRPr="0036158C">
        <w:rPr>
          <w:rFonts w:ascii="Times New Roman" w:hAnsi="Times New Roman"/>
          <w:sz w:val="24"/>
          <w:szCs w:val="24"/>
        </w:rPr>
        <w:t>part des admissions directes en hospitalisation adressées par un professionnel de santé de ville (indicateur croissant) ;</w:t>
      </w:r>
    </w:p>
    <w:p w:rsidR="00895DDC" w:rsidRDefault="00895DDC" w:rsidP="00895DDC">
      <w:pPr>
        <w:pStyle w:val="Paragraphedeliste"/>
        <w:numPr>
          <w:ilvl w:val="0"/>
          <w:numId w:val="1"/>
        </w:numPr>
        <w:jc w:val="both"/>
        <w:rPr>
          <w:rFonts w:ascii="Times New Roman" w:hAnsi="Times New Roman"/>
          <w:sz w:val="24"/>
          <w:szCs w:val="24"/>
        </w:rPr>
      </w:pPr>
      <w:r w:rsidRPr="006F7873">
        <w:rPr>
          <w:rFonts w:ascii="Times New Roman" w:hAnsi="Times New Roman"/>
          <w:sz w:val="24"/>
          <w:szCs w:val="24"/>
        </w:rPr>
        <w:lastRenderedPageBreak/>
        <w:t xml:space="preserve">nombre </w:t>
      </w:r>
      <w:r w:rsidRPr="00B42F7E">
        <w:rPr>
          <w:rFonts w:ascii="Times New Roman" w:hAnsi="Times New Roman"/>
          <w:sz w:val="24"/>
          <w:szCs w:val="24"/>
        </w:rPr>
        <w:t>de médecins participant au SAS,</w:t>
      </w:r>
    </w:p>
    <w:p w:rsidR="00895DDC" w:rsidRPr="0010664C" w:rsidRDefault="00895DDC" w:rsidP="00895DDC">
      <w:pPr>
        <w:pStyle w:val="Paragraphedeliste"/>
        <w:numPr>
          <w:ilvl w:val="0"/>
          <w:numId w:val="1"/>
        </w:numPr>
        <w:jc w:val="both"/>
        <w:rPr>
          <w:rFonts w:ascii="Times New Roman" w:hAnsi="Times New Roman"/>
          <w:sz w:val="24"/>
          <w:szCs w:val="24"/>
        </w:rPr>
      </w:pPr>
      <w:r w:rsidRPr="0010664C">
        <w:rPr>
          <w:rFonts w:ascii="Times New Roman" w:hAnsi="Times New Roman"/>
          <w:sz w:val="24"/>
          <w:szCs w:val="24"/>
        </w:rPr>
        <w:t>nombre de demandes du SAS ayant abouti à un rendez-vous par la CPTS</w:t>
      </w:r>
      <w:r>
        <w:rPr>
          <w:rFonts w:ascii="Times New Roman" w:hAnsi="Times New Roman"/>
          <w:sz w:val="24"/>
          <w:szCs w:val="24"/>
        </w:rPr>
        <w:t>.</w:t>
      </w:r>
    </w:p>
    <w:p w:rsidR="00895DDC" w:rsidRPr="0036158C" w:rsidRDefault="00895DDC" w:rsidP="00895DDC">
      <w:pPr>
        <w:jc w:val="both"/>
        <w:rPr>
          <w:rFonts w:ascii="Times New Roman" w:hAnsi="Times New Roman"/>
          <w:sz w:val="24"/>
          <w:szCs w:val="24"/>
        </w:rPr>
      </w:pPr>
      <w:r w:rsidRPr="0036158C">
        <w:rPr>
          <w:rFonts w:ascii="Times New Roman" w:hAnsi="Times New Roman"/>
          <w:sz w:val="24"/>
          <w:szCs w:val="24"/>
        </w:rPr>
        <w:t>Les parties signataires suivent</w:t>
      </w:r>
      <w:r>
        <w:rPr>
          <w:rFonts w:ascii="Times New Roman" w:hAnsi="Times New Roman"/>
          <w:sz w:val="24"/>
          <w:szCs w:val="24"/>
        </w:rPr>
        <w:t xml:space="preserve"> l’ensemble de ces indicateurs</w:t>
      </w:r>
      <w:r w:rsidRPr="0036158C">
        <w:rPr>
          <w:rFonts w:ascii="Times New Roman" w:hAnsi="Times New Roman"/>
          <w:sz w:val="24"/>
          <w:szCs w:val="24"/>
        </w:rPr>
        <w:t xml:space="preserve"> et peuvent en retenir d’autres pour le suivi comme pour le calcul du financement variable. </w:t>
      </w:r>
    </w:p>
    <w:p w:rsidR="00895DDC" w:rsidRDefault="00895DDC" w:rsidP="00895DDC">
      <w:pPr>
        <w:jc w:val="both"/>
        <w:rPr>
          <w:rFonts w:ascii="Times New Roman" w:hAnsi="Times New Roman"/>
          <w:i/>
          <w:sz w:val="24"/>
          <w:szCs w:val="24"/>
        </w:rPr>
      </w:pPr>
      <w:r w:rsidRPr="0036158C">
        <w:rPr>
          <w:rFonts w:ascii="Times New Roman" w:hAnsi="Times New Roman"/>
          <w:sz w:val="24"/>
          <w:szCs w:val="24"/>
        </w:rPr>
        <w:t xml:space="preserve">La fixation des niveaux d’atteinte attendus pour tout ou partie de ces différents indicateurs est effectuée, au regard notamment de la situation </w:t>
      </w:r>
      <w:r>
        <w:rPr>
          <w:rFonts w:ascii="Times New Roman" w:hAnsi="Times New Roman"/>
          <w:sz w:val="24"/>
          <w:szCs w:val="24"/>
        </w:rPr>
        <w:t xml:space="preserve">constatée sur chaque territoire </w:t>
      </w:r>
      <w:r w:rsidRPr="0036158C">
        <w:rPr>
          <w:rFonts w:ascii="Times New Roman" w:hAnsi="Times New Roman"/>
          <w:sz w:val="24"/>
          <w:szCs w:val="24"/>
        </w:rPr>
        <w:t xml:space="preserve">: </w:t>
      </w:r>
      <w:r w:rsidRPr="0036158C">
        <w:rPr>
          <w:rFonts w:ascii="Times New Roman" w:hAnsi="Times New Roman"/>
          <w:i/>
          <w:sz w:val="24"/>
          <w:szCs w:val="24"/>
        </w:rPr>
        <w:t xml:space="preserve">[liste des indicateurs retenus à mentionner dans chaque contrat individuel] </w:t>
      </w:r>
    </w:p>
    <w:p w:rsidR="00895DDC" w:rsidRDefault="00895DDC" w:rsidP="00895DDC">
      <w:pPr>
        <w:tabs>
          <w:tab w:val="left" w:pos="1545"/>
        </w:tabs>
        <w:jc w:val="both"/>
        <w:rPr>
          <w:rFonts w:ascii="Times New Roman" w:hAnsi="Times New Roman"/>
          <w:sz w:val="24"/>
          <w:szCs w:val="24"/>
        </w:rPr>
      </w:pPr>
      <w:r>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1582"/>
        <w:gridCol w:w="3803"/>
        <w:gridCol w:w="1619"/>
      </w:tblGrid>
      <w:tr w:rsidR="00895DDC" w:rsidRPr="00A6722F" w:rsidTr="00BD1994">
        <w:trPr>
          <w:trHeight w:val="1878"/>
        </w:trPr>
        <w:tc>
          <w:tcPr>
            <w:tcW w:w="2284" w:type="dxa"/>
            <w:shd w:val="clear" w:color="auto" w:fill="auto"/>
            <w:vAlign w:val="center"/>
          </w:tcPr>
          <w:p w:rsidR="00895DDC" w:rsidRPr="005E489B" w:rsidRDefault="00895DDC" w:rsidP="00BD1994">
            <w:pPr>
              <w:jc w:val="center"/>
              <w:rPr>
                <w:rFonts w:ascii="Times New Roman" w:hAnsi="Times New Roman"/>
                <w:b/>
                <w:szCs w:val="24"/>
              </w:rPr>
            </w:pPr>
            <w:r>
              <w:rPr>
                <w:rFonts w:ascii="Times New Roman" w:hAnsi="Times New Roman"/>
                <w:i/>
                <w:sz w:val="24"/>
                <w:szCs w:val="24"/>
              </w:rPr>
              <w:br w:type="page"/>
            </w:r>
            <w:r w:rsidRPr="005E489B">
              <w:rPr>
                <w:rFonts w:ascii="Times New Roman" w:hAnsi="Times New Roman"/>
                <w:b/>
                <w:szCs w:val="24"/>
              </w:rPr>
              <w:t>Missions en faveur de l’amélioration de l’accès aux soins</w:t>
            </w:r>
          </w:p>
          <w:p w:rsidR="00895DDC" w:rsidRPr="005E489B" w:rsidRDefault="00895DDC" w:rsidP="00BD1994">
            <w:pPr>
              <w:jc w:val="center"/>
              <w:rPr>
                <w:rFonts w:ascii="Times New Roman" w:hAnsi="Times New Roman"/>
                <w:b/>
                <w:szCs w:val="24"/>
              </w:rPr>
            </w:pPr>
          </w:p>
        </w:tc>
        <w:tc>
          <w:tcPr>
            <w:tcW w:w="1582" w:type="dxa"/>
            <w:shd w:val="clear" w:color="auto" w:fill="auto"/>
            <w:vAlign w:val="center"/>
          </w:tcPr>
          <w:p w:rsidR="00895DDC" w:rsidRPr="005E489B" w:rsidRDefault="00895DDC" w:rsidP="00BD1994">
            <w:pPr>
              <w:jc w:val="center"/>
              <w:rPr>
                <w:rFonts w:ascii="Times New Roman" w:hAnsi="Times New Roman"/>
                <w:b/>
                <w:szCs w:val="24"/>
              </w:rPr>
            </w:pPr>
            <w:r w:rsidRPr="005E489B">
              <w:rPr>
                <w:rFonts w:ascii="Times New Roman" w:hAnsi="Times New Roman"/>
                <w:b/>
                <w:szCs w:val="24"/>
              </w:rPr>
              <w:t>Définition de l’indicateur fixé au niveau …</w:t>
            </w:r>
          </w:p>
        </w:tc>
        <w:tc>
          <w:tcPr>
            <w:tcW w:w="3803" w:type="dxa"/>
            <w:vAlign w:val="center"/>
          </w:tcPr>
          <w:p w:rsidR="00895DDC" w:rsidRPr="005E489B" w:rsidRDefault="00895DDC" w:rsidP="00BD1994">
            <w:pPr>
              <w:jc w:val="center"/>
              <w:rPr>
                <w:rFonts w:ascii="Times New Roman" w:hAnsi="Times New Roman"/>
                <w:b/>
                <w:szCs w:val="24"/>
              </w:rPr>
            </w:pPr>
            <w:r w:rsidRPr="005E489B">
              <w:rPr>
                <w:rFonts w:ascii="Times New Roman" w:hAnsi="Times New Roman"/>
                <w:b/>
                <w:szCs w:val="24"/>
              </w:rPr>
              <w:t>Indicateurs d’actions et de résultats</w:t>
            </w:r>
          </w:p>
        </w:tc>
        <w:tc>
          <w:tcPr>
            <w:tcW w:w="1619" w:type="dxa"/>
            <w:shd w:val="clear" w:color="auto" w:fill="auto"/>
            <w:vAlign w:val="center"/>
          </w:tcPr>
          <w:p w:rsidR="00895DDC" w:rsidRPr="005E489B" w:rsidRDefault="00895DDC" w:rsidP="00BD1994">
            <w:pPr>
              <w:jc w:val="center"/>
              <w:rPr>
                <w:rFonts w:ascii="Times New Roman" w:hAnsi="Times New Roman"/>
                <w:b/>
                <w:szCs w:val="24"/>
              </w:rPr>
            </w:pPr>
            <w:r w:rsidRPr="005E489B">
              <w:rPr>
                <w:rFonts w:ascii="Times New Roman" w:hAnsi="Times New Roman"/>
                <w:b/>
                <w:szCs w:val="24"/>
              </w:rPr>
              <w:t xml:space="preserve">Objectifs fixés au niveau local </w:t>
            </w:r>
            <w:r w:rsidRPr="005E489B">
              <w:rPr>
                <w:rFonts w:ascii="Times New Roman" w:hAnsi="Times New Roman"/>
                <w:b/>
                <w:i/>
                <w:szCs w:val="24"/>
              </w:rPr>
              <w:t>[pouvant être différenciés par année du contrat]</w:t>
            </w:r>
            <w:r>
              <w:rPr>
                <w:rFonts w:ascii="Times New Roman" w:hAnsi="Times New Roman"/>
                <w:b/>
                <w:i/>
                <w:szCs w:val="24"/>
              </w:rPr>
              <w:t xml:space="preserve"> et choix selon le contrat de fixer un objectif sur tout ou partie de ces indicateurs </w:t>
            </w:r>
          </w:p>
        </w:tc>
      </w:tr>
      <w:tr w:rsidR="00895DDC" w:rsidRPr="00A6722F" w:rsidTr="00BD1994">
        <w:trPr>
          <w:trHeight w:val="4004"/>
        </w:trPr>
        <w:tc>
          <w:tcPr>
            <w:tcW w:w="2284" w:type="dxa"/>
            <w:shd w:val="clear" w:color="auto" w:fill="auto"/>
            <w:vAlign w:val="center"/>
          </w:tcPr>
          <w:p w:rsidR="00895DDC" w:rsidRPr="00EC28CD" w:rsidRDefault="00895DDC" w:rsidP="00BD1994">
            <w:pPr>
              <w:spacing w:after="0" w:line="240" w:lineRule="auto"/>
              <w:rPr>
                <w:rFonts w:ascii="Times New Roman" w:eastAsia="Times New Roman" w:hAnsi="Times New Roman"/>
                <w:b/>
                <w:sz w:val="24"/>
                <w:szCs w:val="24"/>
                <w:lang w:eastAsia="fr-FR"/>
              </w:rPr>
            </w:pPr>
            <w:r w:rsidRPr="00EC28CD">
              <w:rPr>
                <w:rFonts w:ascii="Times New Roman" w:eastAsia="Times New Roman" w:hAnsi="Times New Roman"/>
                <w:b/>
                <w:sz w:val="24"/>
                <w:szCs w:val="24"/>
                <w:lang w:eastAsia="fr-FR"/>
              </w:rPr>
              <w:t xml:space="preserve">Favoriser l’accès </w:t>
            </w:r>
            <w:r>
              <w:rPr>
                <w:rFonts w:ascii="Times New Roman" w:eastAsia="Times New Roman" w:hAnsi="Times New Roman"/>
                <w:b/>
                <w:sz w:val="24"/>
                <w:szCs w:val="24"/>
                <w:lang w:eastAsia="fr-FR"/>
              </w:rPr>
              <w:t xml:space="preserve">aux soins au travers notamment </w:t>
            </w:r>
            <w:r w:rsidRPr="00EC28CD">
              <w:rPr>
                <w:rFonts w:ascii="Times New Roman" w:eastAsia="Times New Roman" w:hAnsi="Times New Roman"/>
                <w:b/>
                <w:sz w:val="24"/>
                <w:szCs w:val="24"/>
                <w:lang w:eastAsia="fr-FR"/>
              </w:rPr>
              <w:t xml:space="preserve">des deux actions :  </w:t>
            </w:r>
          </w:p>
          <w:p w:rsidR="00895DDC" w:rsidRPr="00EC28CD" w:rsidRDefault="00895DDC" w:rsidP="00BD1994">
            <w:pPr>
              <w:numPr>
                <w:ilvl w:val="0"/>
                <w:numId w:val="7"/>
              </w:numPr>
              <w:spacing w:after="0" w:line="240" w:lineRule="auto"/>
              <w:rPr>
                <w:rFonts w:ascii="Times New Roman" w:eastAsia="Times New Roman" w:hAnsi="Times New Roman"/>
                <w:b/>
                <w:sz w:val="24"/>
                <w:szCs w:val="24"/>
                <w:lang w:eastAsia="fr-FR"/>
              </w:rPr>
            </w:pPr>
            <w:r w:rsidRPr="00EC28CD">
              <w:rPr>
                <w:rFonts w:ascii="Times New Roman" w:eastAsia="Times New Roman" w:hAnsi="Times New Roman"/>
                <w:b/>
                <w:sz w:val="24"/>
                <w:szCs w:val="24"/>
                <w:lang w:eastAsia="fr-FR"/>
              </w:rPr>
              <w:t xml:space="preserve">Faciliter l’accès à un médecin traitant </w:t>
            </w:r>
          </w:p>
          <w:p w:rsidR="00895DDC" w:rsidRPr="007E4A22" w:rsidRDefault="00895DDC" w:rsidP="00BD1994">
            <w:pPr>
              <w:numPr>
                <w:ilvl w:val="0"/>
                <w:numId w:val="7"/>
              </w:numPr>
              <w:jc w:val="both"/>
              <w:rPr>
                <w:rFonts w:ascii="Times New Roman" w:hAnsi="Times New Roman"/>
                <w:sz w:val="24"/>
                <w:szCs w:val="24"/>
              </w:rPr>
            </w:pPr>
            <w:r w:rsidRPr="00D70349">
              <w:rPr>
                <w:rFonts w:ascii="Times New Roman" w:hAnsi="Times New Roman"/>
                <w:sz w:val="24"/>
                <w:szCs w:val="24"/>
              </w:rPr>
              <w:t>Améliorer la prise en charge des soins non programmés en ville</w:t>
            </w:r>
          </w:p>
        </w:tc>
        <w:tc>
          <w:tcPr>
            <w:tcW w:w="1582" w:type="dxa"/>
            <w:shd w:val="clear" w:color="auto" w:fill="auto"/>
            <w:vAlign w:val="center"/>
          </w:tcPr>
          <w:p w:rsidR="00895DDC" w:rsidRPr="00A6722F" w:rsidRDefault="00895DDC" w:rsidP="00BD1994">
            <w:pPr>
              <w:jc w:val="both"/>
              <w:rPr>
                <w:rFonts w:ascii="Times New Roman" w:hAnsi="Times New Roman"/>
                <w:sz w:val="24"/>
                <w:szCs w:val="24"/>
              </w:rPr>
            </w:pPr>
            <w:r w:rsidRPr="00A6722F">
              <w:rPr>
                <w:rFonts w:ascii="Times New Roman" w:hAnsi="Times New Roman"/>
                <w:sz w:val="24"/>
                <w:szCs w:val="24"/>
              </w:rPr>
              <w:t xml:space="preserve">National </w:t>
            </w:r>
          </w:p>
        </w:tc>
        <w:tc>
          <w:tcPr>
            <w:tcW w:w="3803" w:type="dxa"/>
          </w:tcPr>
          <w:p w:rsidR="00895DDC" w:rsidRDefault="00895DDC" w:rsidP="00BD1994">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La mission « Favoriser l’accès aux soins » pourrait se traduire par les indicateurs suivants : </w:t>
            </w:r>
          </w:p>
          <w:p w:rsidR="00895DDC" w:rsidRPr="00456935" w:rsidRDefault="00895DDC" w:rsidP="00BD1994">
            <w:pPr>
              <w:numPr>
                <w:ilvl w:val="0"/>
                <w:numId w:val="1"/>
              </w:numPr>
              <w:jc w:val="both"/>
              <w:rPr>
                <w:rFonts w:ascii="Times New Roman" w:hAnsi="Times New Roman"/>
                <w:sz w:val="24"/>
                <w:szCs w:val="24"/>
              </w:rPr>
            </w:pPr>
            <w:r w:rsidRPr="00A6722F">
              <w:rPr>
                <w:rFonts w:ascii="Times New Roman" w:hAnsi="Times New Roman"/>
                <w:sz w:val="24"/>
                <w:szCs w:val="24"/>
              </w:rPr>
              <w:t>Progression de la patientèle avec MT/ patients dans la population couverte par la communauté professionnelle</w:t>
            </w:r>
            <w:r>
              <w:rPr>
                <w:rFonts w:ascii="Times New Roman" w:hAnsi="Times New Roman"/>
                <w:sz w:val="24"/>
                <w:szCs w:val="24"/>
              </w:rPr>
              <w:t xml:space="preserve"> en fonction des besoins identifiés sur le territoire</w:t>
            </w:r>
            <w:r w:rsidRPr="00A6722F">
              <w:rPr>
                <w:rFonts w:ascii="Times New Roman" w:hAnsi="Times New Roman"/>
                <w:sz w:val="24"/>
                <w:szCs w:val="24"/>
              </w:rPr>
              <w:t> ;</w:t>
            </w:r>
          </w:p>
          <w:p w:rsidR="00895DDC" w:rsidRPr="005E489B" w:rsidRDefault="00895DDC" w:rsidP="00BD1994">
            <w:pPr>
              <w:numPr>
                <w:ilvl w:val="0"/>
                <w:numId w:val="1"/>
              </w:numPr>
              <w:jc w:val="both"/>
              <w:rPr>
                <w:rFonts w:ascii="Times New Roman" w:hAnsi="Times New Roman"/>
                <w:sz w:val="24"/>
                <w:szCs w:val="24"/>
              </w:rPr>
            </w:pPr>
            <w:r w:rsidRPr="00A6722F">
              <w:rPr>
                <w:rFonts w:ascii="Times New Roman" w:hAnsi="Times New Roman"/>
                <w:sz w:val="24"/>
                <w:szCs w:val="24"/>
              </w:rPr>
              <w:t>Réduction du % patients sans médecin traita</w:t>
            </w:r>
            <w:r>
              <w:rPr>
                <w:rFonts w:ascii="Times New Roman" w:hAnsi="Times New Roman"/>
                <w:sz w:val="24"/>
                <w:szCs w:val="24"/>
              </w:rPr>
              <w:t>nt pour les patients en ALD, ou</w:t>
            </w:r>
            <w:r w:rsidRPr="00A6722F">
              <w:rPr>
                <w:rFonts w:ascii="Times New Roman" w:hAnsi="Times New Roman"/>
                <w:sz w:val="24"/>
                <w:szCs w:val="24"/>
              </w:rPr>
              <w:t xml:space="preserve"> âgés de plus de 7</w:t>
            </w:r>
            <w:r>
              <w:rPr>
                <w:rFonts w:ascii="Times New Roman" w:hAnsi="Times New Roman"/>
                <w:sz w:val="24"/>
                <w:szCs w:val="24"/>
              </w:rPr>
              <w:t>0 ans, ou couverts par la CMUC en fonction des besoins identifiés sur le territoire</w:t>
            </w:r>
            <w:r w:rsidRPr="00A6722F">
              <w:rPr>
                <w:rFonts w:ascii="Times New Roman" w:hAnsi="Times New Roman"/>
                <w:sz w:val="24"/>
                <w:szCs w:val="24"/>
              </w:rPr>
              <w:t>.</w:t>
            </w:r>
          </w:p>
        </w:tc>
        <w:tc>
          <w:tcPr>
            <w:tcW w:w="1619" w:type="dxa"/>
            <w:shd w:val="clear" w:color="auto" w:fill="auto"/>
            <w:vAlign w:val="center"/>
          </w:tcPr>
          <w:p w:rsidR="00895DDC" w:rsidRDefault="00895DDC" w:rsidP="00BD1994">
            <w:pPr>
              <w:jc w:val="both"/>
              <w:rPr>
                <w:rFonts w:ascii="Times New Roman" w:hAnsi="Times New Roman"/>
                <w:sz w:val="24"/>
                <w:szCs w:val="24"/>
              </w:rPr>
            </w:pPr>
            <w:r w:rsidRPr="00A6722F">
              <w:rPr>
                <w:rFonts w:ascii="Times New Roman" w:hAnsi="Times New Roman"/>
                <w:sz w:val="24"/>
                <w:szCs w:val="24"/>
              </w:rPr>
              <w:t xml:space="preserve"> </w:t>
            </w:r>
            <w:r w:rsidRPr="00BE5AB6">
              <w:rPr>
                <w:rFonts w:ascii="Times New Roman" w:hAnsi="Times New Roman"/>
                <w:sz w:val="24"/>
                <w:szCs w:val="24"/>
                <w:highlight w:val="green"/>
              </w:rPr>
              <w:t>_ _ _ _ _ _</w:t>
            </w:r>
            <w:r>
              <w:rPr>
                <w:rFonts w:ascii="Times New Roman" w:hAnsi="Times New Roman"/>
                <w:sz w:val="24"/>
                <w:szCs w:val="24"/>
              </w:rPr>
              <w:t>%</w:t>
            </w:r>
          </w:p>
          <w:p w:rsidR="00895DDC" w:rsidRDefault="00895DDC" w:rsidP="00BD1994">
            <w:pPr>
              <w:jc w:val="both"/>
              <w:rPr>
                <w:rFonts w:ascii="Times New Roman" w:hAnsi="Times New Roman"/>
                <w:sz w:val="24"/>
                <w:szCs w:val="24"/>
              </w:rPr>
            </w:pPr>
          </w:p>
          <w:p w:rsidR="00895DDC" w:rsidRDefault="00895DDC" w:rsidP="00BD1994">
            <w:pPr>
              <w:jc w:val="both"/>
              <w:rPr>
                <w:rFonts w:ascii="Times New Roman" w:hAnsi="Times New Roman"/>
                <w:sz w:val="24"/>
                <w:szCs w:val="24"/>
              </w:rPr>
            </w:pPr>
          </w:p>
          <w:p w:rsidR="00895DDC" w:rsidRDefault="00895DDC" w:rsidP="00BD1994">
            <w:pPr>
              <w:jc w:val="both"/>
              <w:rPr>
                <w:rFonts w:ascii="Times New Roman" w:hAnsi="Times New Roman"/>
                <w:sz w:val="24"/>
                <w:szCs w:val="24"/>
              </w:rPr>
            </w:pP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r>
              <w:rPr>
                <w:rFonts w:ascii="Times New Roman" w:hAnsi="Times New Roman"/>
                <w:sz w:val="24"/>
                <w:szCs w:val="24"/>
              </w:rPr>
              <w:t>%</w:t>
            </w:r>
          </w:p>
        </w:tc>
      </w:tr>
      <w:tr w:rsidR="00895DDC" w:rsidRPr="00A6722F" w:rsidTr="00BD1994">
        <w:trPr>
          <w:trHeight w:val="3702"/>
        </w:trPr>
        <w:tc>
          <w:tcPr>
            <w:tcW w:w="2284"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lastRenderedPageBreak/>
              <w:t>Faciliter l’accès à un médecin traitant</w:t>
            </w:r>
          </w:p>
        </w:tc>
        <w:tc>
          <w:tcPr>
            <w:tcW w:w="1582" w:type="dxa"/>
            <w:shd w:val="clear" w:color="auto" w:fill="auto"/>
            <w:vAlign w:val="center"/>
          </w:tcPr>
          <w:p w:rsidR="00895DDC" w:rsidRPr="00A6722F" w:rsidRDefault="00895DDC" w:rsidP="00BD1994">
            <w:pPr>
              <w:jc w:val="both"/>
              <w:rPr>
                <w:rFonts w:ascii="Times New Roman" w:hAnsi="Times New Roman"/>
                <w:sz w:val="24"/>
                <w:szCs w:val="24"/>
              </w:rPr>
            </w:pPr>
            <w:r w:rsidRPr="00A6722F">
              <w:rPr>
                <w:rFonts w:ascii="Times New Roman" w:hAnsi="Times New Roman"/>
                <w:sz w:val="24"/>
                <w:szCs w:val="24"/>
              </w:rPr>
              <w:t>Local</w:t>
            </w:r>
          </w:p>
        </w:tc>
        <w:tc>
          <w:tcPr>
            <w:tcW w:w="3803" w:type="dxa"/>
          </w:tcPr>
          <w:p w:rsidR="00895DDC" w:rsidRDefault="00895DDC" w:rsidP="00BD1994">
            <w:pPr>
              <w:jc w:val="both"/>
              <w:rPr>
                <w:rFonts w:ascii="Times New Roman" w:hAnsi="Times New Roman"/>
                <w:sz w:val="24"/>
                <w:szCs w:val="24"/>
              </w:rPr>
            </w:pPr>
            <w:r w:rsidRPr="00A6722F">
              <w:rPr>
                <w:rFonts w:ascii="Times New Roman" w:hAnsi="Times New Roman"/>
                <w:sz w:val="24"/>
                <w:szCs w:val="24"/>
              </w:rPr>
              <w:t>Indicateurs valorisant le niveau d’intensité des actions engagées</w:t>
            </w:r>
            <w:r>
              <w:rPr>
                <w:rFonts w:ascii="Times New Roman" w:hAnsi="Times New Roman"/>
                <w:sz w:val="24"/>
                <w:szCs w:val="24"/>
              </w:rPr>
              <w:t xml:space="preserve"> </w:t>
            </w: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Default="00895DDC" w:rsidP="00BD1994">
            <w:pPr>
              <w:jc w:val="both"/>
              <w:rPr>
                <w:rFonts w:ascii="Times New Roman" w:hAnsi="Times New Roman"/>
                <w:sz w:val="24"/>
                <w:szCs w:val="24"/>
              </w:rPr>
            </w:pP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619" w:type="dxa"/>
            <w:shd w:val="clear" w:color="auto" w:fill="auto"/>
            <w:vAlign w:val="center"/>
          </w:tcPr>
          <w:p w:rsidR="00895DDC" w:rsidRDefault="00895DDC" w:rsidP="00BD1994">
            <w:pPr>
              <w:jc w:val="both"/>
              <w:rPr>
                <w:rFonts w:ascii="Times New Roman" w:hAnsi="Times New Roman"/>
                <w:sz w:val="24"/>
                <w:szCs w:val="24"/>
                <w:highlight w:val="green"/>
              </w:rPr>
            </w:pPr>
          </w:p>
          <w:p w:rsidR="00895DDC" w:rsidRDefault="00895DDC" w:rsidP="00BD1994">
            <w:pPr>
              <w:jc w:val="both"/>
              <w:rPr>
                <w:rFonts w:ascii="Times New Roman" w:hAnsi="Times New Roman"/>
                <w:sz w:val="24"/>
                <w:szCs w:val="24"/>
                <w:highlight w:val="green"/>
              </w:rPr>
            </w:pP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rPr>
          <w:trHeight w:val="3685"/>
        </w:trPr>
        <w:tc>
          <w:tcPr>
            <w:tcW w:w="2284" w:type="dxa"/>
            <w:shd w:val="clear" w:color="auto" w:fill="auto"/>
            <w:vAlign w:val="center"/>
          </w:tcPr>
          <w:p w:rsidR="00895DDC" w:rsidRPr="00A6722F" w:rsidRDefault="00895DDC" w:rsidP="00BD1994">
            <w:pPr>
              <w:jc w:val="both"/>
              <w:rPr>
                <w:rFonts w:ascii="Times New Roman" w:hAnsi="Times New Roman"/>
                <w:b/>
                <w:sz w:val="24"/>
                <w:szCs w:val="24"/>
              </w:rPr>
            </w:pPr>
          </w:p>
          <w:p w:rsidR="00895DDC" w:rsidRPr="0036158C" w:rsidRDefault="00895DDC" w:rsidP="00BD1994">
            <w:pPr>
              <w:jc w:val="both"/>
              <w:rPr>
                <w:rFonts w:ascii="Times New Roman" w:hAnsi="Times New Roman"/>
                <w:sz w:val="24"/>
                <w:szCs w:val="24"/>
              </w:rPr>
            </w:pPr>
            <w:r w:rsidRPr="0036158C">
              <w:rPr>
                <w:rFonts w:ascii="Times New Roman" w:hAnsi="Times New Roman"/>
                <w:sz w:val="24"/>
                <w:szCs w:val="24"/>
              </w:rPr>
              <w:t>Améliorer la prise en charge des soins non programmés en ville</w:t>
            </w:r>
          </w:p>
          <w:p w:rsidR="00895DDC" w:rsidRPr="0036158C" w:rsidRDefault="00895DDC" w:rsidP="00BD1994">
            <w:pPr>
              <w:jc w:val="both"/>
              <w:rPr>
                <w:rFonts w:ascii="Times New Roman" w:hAnsi="Times New Roman"/>
                <w:b/>
                <w:sz w:val="24"/>
                <w:szCs w:val="24"/>
              </w:rPr>
            </w:pPr>
          </w:p>
        </w:tc>
        <w:tc>
          <w:tcPr>
            <w:tcW w:w="1582" w:type="dxa"/>
            <w:shd w:val="clear" w:color="auto" w:fill="auto"/>
            <w:vAlign w:val="center"/>
          </w:tcPr>
          <w:p w:rsidR="00895DDC" w:rsidRPr="0036158C" w:rsidRDefault="00895DDC" w:rsidP="00BD1994">
            <w:pPr>
              <w:jc w:val="both"/>
              <w:rPr>
                <w:rFonts w:ascii="Times New Roman" w:hAnsi="Times New Roman"/>
                <w:sz w:val="24"/>
                <w:szCs w:val="24"/>
              </w:rPr>
            </w:pPr>
            <w:r w:rsidRPr="0036158C">
              <w:rPr>
                <w:rFonts w:ascii="Times New Roman" w:hAnsi="Times New Roman"/>
                <w:sz w:val="24"/>
                <w:szCs w:val="24"/>
              </w:rPr>
              <w:t>National</w:t>
            </w:r>
          </w:p>
        </w:tc>
        <w:tc>
          <w:tcPr>
            <w:tcW w:w="3803" w:type="dxa"/>
          </w:tcPr>
          <w:p w:rsidR="00895DDC" w:rsidRPr="0036158C" w:rsidRDefault="00895DDC" w:rsidP="00BD1994">
            <w:pPr>
              <w:jc w:val="both"/>
              <w:rPr>
                <w:rFonts w:ascii="Times New Roman" w:hAnsi="Times New Roman"/>
                <w:sz w:val="24"/>
                <w:szCs w:val="24"/>
              </w:rPr>
            </w:pPr>
            <w:r w:rsidRPr="0036158C">
              <w:rPr>
                <w:rFonts w:ascii="Times New Roman" w:hAnsi="Times New Roman"/>
                <w:sz w:val="24"/>
                <w:szCs w:val="24"/>
              </w:rPr>
              <w:t>- Taux de passages aux urgences générales, pédiatriques et de gynécologie-obstétrique non suivis d’hospitalisation (indicateur décroissant)</w:t>
            </w:r>
          </w:p>
          <w:p w:rsidR="00895DDC" w:rsidRDefault="00895DDC" w:rsidP="00BD1994">
            <w:pPr>
              <w:jc w:val="both"/>
              <w:rPr>
                <w:rFonts w:ascii="Times New Roman" w:hAnsi="Times New Roman"/>
                <w:sz w:val="24"/>
                <w:szCs w:val="24"/>
              </w:rPr>
            </w:pPr>
            <w:r w:rsidRPr="0036158C">
              <w:rPr>
                <w:rFonts w:ascii="Times New Roman" w:hAnsi="Times New Roman"/>
                <w:sz w:val="24"/>
                <w:szCs w:val="24"/>
              </w:rPr>
              <w:t>-</w:t>
            </w:r>
            <w:r w:rsidRPr="0036158C">
              <w:rPr>
                <w:rFonts w:ascii="Times New Roman" w:hAnsi="Times New Roman"/>
                <w:sz w:val="24"/>
                <w:szCs w:val="24"/>
              </w:rPr>
              <w:tab/>
              <w:t>Part des admissions directes en hospitalisation adressées par un p</w:t>
            </w:r>
            <w:r>
              <w:rPr>
                <w:rFonts w:ascii="Times New Roman" w:hAnsi="Times New Roman"/>
                <w:sz w:val="24"/>
                <w:szCs w:val="24"/>
              </w:rPr>
              <w:t>rofessionnel de santé de ville </w:t>
            </w:r>
            <w:r w:rsidRPr="0036158C">
              <w:rPr>
                <w:rFonts w:ascii="Times New Roman" w:hAnsi="Times New Roman"/>
                <w:sz w:val="24"/>
                <w:szCs w:val="24"/>
              </w:rPr>
              <w:t>(indicateur croissant)</w:t>
            </w:r>
          </w:p>
          <w:p w:rsidR="00895DDC" w:rsidRPr="008B0B35" w:rsidRDefault="00895DDC" w:rsidP="00BD1994">
            <w:pPr>
              <w:jc w:val="both"/>
              <w:rPr>
                <w:rFonts w:ascii="Times New Roman" w:hAnsi="Times New Roman"/>
                <w:sz w:val="24"/>
                <w:szCs w:val="24"/>
              </w:rPr>
            </w:pPr>
            <w:r>
              <w:t xml:space="preserve">- </w:t>
            </w:r>
            <w:r w:rsidRPr="008B0B35">
              <w:rPr>
                <w:rFonts w:ascii="Times New Roman" w:hAnsi="Times New Roman"/>
                <w:sz w:val="24"/>
                <w:szCs w:val="24"/>
              </w:rPr>
              <w:t>Nombre de médecins participant au SAS,</w:t>
            </w:r>
          </w:p>
          <w:p w:rsidR="00895DDC" w:rsidRPr="0036158C" w:rsidRDefault="00895DDC" w:rsidP="00BD1994">
            <w:pPr>
              <w:jc w:val="both"/>
              <w:rPr>
                <w:rFonts w:ascii="Times New Roman" w:hAnsi="Times New Roman"/>
                <w:sz w:val="24"/>
                <w:szCs w:val="24"/>
              </w:rPr>
            </w:pPr>
            <w:r w:rsidRPr="008B0B35">
              <w:rPr>
                <w:rFonts w:ascii="Times New Roman" w:hAnsi="Times New Roman"/>
                <w:sz w:val="24"/>
                <w:szCs w:val="24"/>
              </w:rPr>
              <w:t>- Nombre de demandes du SAS ayant abouti à un rendez-vous par la CPTS</w:t>
            </w:r>
          </w:p>
          <w:p w:rsidR="00895DDC" w:rsidRPr="0036158C" w:rsidRDefault="00895DDC" w:rsidP="00BD1994">
            <w:pPr>
              <w:jc w:val="both"/>
              <w:rPr>
                <w:rFonts w:ascii="Times New Roman" w:hAnsi="Times New Roman"/>
                <w:sz w:val="24"/>
                <w:szCs w:val="24"/>
              </w:rPr>
            </w:pPr>
          </w:p>
        </w:tc>
        <w:tc>
          <w:tcPr>
            <w:tcW w:w="1619" w:type="dxa"/>
            <w:shd w:val="clear" w:color="auto" w:fill="auto"/>
          </w:tcPr>
          <w:p w:rsidR="00895DDC" w:rsidRPr="0036158C" w:rsidRDefault="00895DDC" w:rsidP="00BD1994">
            <w:pPr>
              <w:jc w:val="center"/>
              <w:rPr>
                <w:rFonts w:ascii="Times New Roman" w:hAnsi="Times New Roman"/>
                <w:sz w:val="24"/>
                <w:szCs w:val="24"/>
              </w:rPr>
            </w:pPr>
            <w:r w:rsidRPr="0036158C">
              <w:rPr>
                <w:rFonts w:ascii="Times New Roman" w:hAnsi="Times New Roman"/>
                <w:sz w:val="24"/>
                <w:szCs w:val="24"/>
              </w:rPr>
              <w:t>_ _ _ _ _ _ %</w:t>
            </w:r>
          </w:p>
          <w:p w:rsidR="00895DDC" w:rsidRPr="0036158C" w:rsidRDefault="00895DDC" w:rsidP="00BD1994">
            <w:pPr>
              <w:rPr>
                <w:rFonts w:ascii="Times New Roman" w:hAnsi="Times New Roman"/>
                <w:sz w:val="24"/>
                <w:szCs w:val="24"/>
              </w:rPr>
            </w:pPr>
          </w:p>
          <w:p w:rsidR="00895DDC" w:rsidRPr="0036158C" w:rsidRDefault="00895DDC" w:rsidP="00BD1994">
            <w:pPr>
              <w:jc w:val="center"/>
              <w:rPr>
                <w:rFonts w:ascii="Times New Roman" w:hAnsi="Times New Roman"/>
                <w:sz w:val="24"/>
                <w:szCs w:val="24"/>
              </w:rPr>
            </w:pPr>
          </w:p>
          <w:p w:rsidR="00895DDC" w:rsidRPr="0036158C" w:rsidRDefault="00895DDC" w:rsidP="00BD1994">
            <w:pPr>
              <w:jc w:val="center"/>
              <w:rPr>
                <w:rFonts w:ascii="Times New Roman" w:hAnsi="Times New Roman"/>
                <w:sz w:val="24"/>
                <w:szCs w:val="24"/>
              </w:rPr>
            </w:pPr>
            <w:r w:rsidRPr="0036158C">
              <w:rPr>
                <w:rFonts w:ascii="Times New Roman" w:hAnsi="Times New Roman"/>
                <w:sz w:val="24"/>
                <w:szCs w:val="24"/>
              </w:rPr>
              <w:t>_ _ _ _ _ _ %</w:t>
            </w:r>
          </w:p>
          <w:p w:rsidR="00895DDC" w:rsidRPr="0036158C" w:rsidRDefault="00895DDC" w:rsidP="00BD1994">
            <w:pPr>
              <w:jc w:val="center"/>
              <w:rPr>
                <w:rFonts w:ascii="Times New Roman" w:hAnsi="Times New Roman"/>
                <w:sz w:val="24"/>
                <w:szCs w:val="24"/>
              </w:rPr>
            </w:pPr>
          </w:p>
          <w:p w:rsidR="00895DDC" w:rsidRPr="00A6722F" w:rsidRDefault="00895DDC" w:rsidP="00BD1994">
            <w:pPr>
              <w:jc w:val="center"/>
              <w:rPr>
                <w:rFonts w:ascii="Times New Roman" w:hAnsi="Times New Roman"/>
                <w:sz w:val="24"/>
                <w:szCs w:val="24"/>
              </w:rPr>
            </w:pPr>
            <w:r w:rsidRPr="0036158C">
              <w:rPr>
                <w:rFonts w:ascii="Times New Roman" w:hAnsi="Times New Roman"/>
                <w:sz w:val="24"/>
                <w:szCs w:val="24"/>
              </w:rPr>
              <w:t>_ _ _ _ _ _ %</w:t>
            </w:r>
          </w:p>
        </w:tc>
      </w:tr>
      <w:tr w:rsidR="00895DDC" w:rsidRPr="00A6722F" w:rsidTr="00BD1994">
        <w:trPr>
          <w:trHeight w:val="3311"/>
        </w:trPr>
        <w:tc>
          <w:tcPr>
            <w:tcW w:w="2284" w:type="dxa"/>
            <w:shd w:val="clear" w:color="auto" w:fill="auto"/>
            <w:vAlign w:val="center"/>
          </w:tcPr>
          <w:p w:rsidR="00895DDC" w:rsidRPr="00D70349" w:rsidRDefault="00895DDC" w:rsidP="00BD1994">
            <w:pPr>
              <w:jc w:val="both"/>
              <w:rPr>
                <w:rFonts w:ascii="Times New Roman" w:hAnsi="Times New Roman"/>
                <w:sz w:val="24"/>
                <w:szCs w:val="24"/>
              </w:rPr>
            </w:pPr>
            <w:r w:rsidRPr="00D70349">
              <w:rPr>
                <w:rFonts w:ascii="Times New Roman" w:hAnsi="Times New Roman"/>
                <w:sz w:val="24"/>
                <w:szCs w:val="24"/>
              </w:rPr>
              <w:t>Améliorer la prise en charge des soins non programmés en ville</w:t>
            </w:r>
          </w:p>
          <w:p w:rsidR="00895DDC" w:rsidRPr="00FD5734" w:rsidRDefault="00895DDC" w:rsidP="00BD1994">
            <w:pPr>
              <w:jc w:val="both"/>
              <w:rPr>
                <w:rFonts w:ascii="Times New Roman" w:hAnsi="Times New Roman"/>
                <w:b/>
                <w:strike/>
                <w:sz w:val="24"/>
                <w:szCs w:val="24"/>
              </w:rPr>
            </w:pPr>
          </w:p>
        </w:tc>
        <w:tc>
          <w:tcPr>
            <w:tcW w:w="1582" w:type="dxa"/>
            <w:shd w:val="clear" w:color="auto" w:fill="auto"/>
            <w:vAlign w:val="center"/>
          </w:tcPr>
          <w:p w:rsidR="00895DDC" w:rsidRPr="00A6722F" w:rsidRDefault="00895DDC" w:rsidP="00BD1994">
            <w:pPr>
              <w:jc w:val="both"/>
              <w:rPr>
                <w:rFonts w:ascii="Times New Roman" w:hAnsi="Times New Roman"/>
                <w:sz w:val="24"/>
                <w:szCs w:val="24"/>
              </w:rPr>
            </w:pPr>
            <w:r w:rsidRPr="00A6722F">
              <w:rPr>
                <w:rFonts w:ascii="Times New Roman" w:hAnsi="Times New Roman"/>
                <w:sz w:val="24"/>
                <w:szCs w:val="24"/>
              </w:rPr>
              <w:t>Local</w:t>
            </w:r>
          </w:p>
        </w:tc>
        <w:tc>
          <w:tcPr>
            <w:tcW w:w="3803" w:type="dxa"/>
          </w:tcPr>
          <w:p w:rsidR="00895DDC" w:rsidRDefault="00895DDC" w:rsidP="00BD1994">
            <w:pPr>
              <w:jc w:val="both"/>
              <w:rPr>
                <w:rFonts w:ascii="Times New Roman" w:hAnsi="Times New Roman"/>
                <w:sz w:val="24"/>
                <w:szCs w:val="24"/>
              </w:rPr>
            </w:pPr>
            <w:r w:rsidRPr="00A6722F">
              <w:rPr>
                <w:rFonts w:ascii="Times New Roman" w:hAnsi="Times New Roman"/>
                <w:sz w:val="24"/>
                <w:szCs w:val="24"/>
              </w:rPr>
              <w:t>Indicateurs valorisant le niveau d’intensité des actions engagées</w:t>
            </w:r>
            <w:r>
              <w:rPr>
                <w:rFonts w:ascii="Times New Roman" w:hAnsi="Times New Roman"/>
                <w:sz w:val="24"/>
                <w:szCs w:val="24"/>
              </w:rPr>
              <w:t xml:space="preserve"> </w:t>
            </w: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619" w:type="dxa"/>
            <w:shd w:val="clear" w:color="auto" w:fill="auto"/>
            <w:vAlign w:val="center"/>
          </w:tcPr>
          <w:p w:rsidR="00895DDC" w:rsidRDefault="00895DDC" w:rsidP="00BD1994">
            <w:pPr>
              <w:jc w:val="both"/>
              <w:rPr>
                <w:rFonts w:ascii="Times New Roman" w:hAnsi="Times New Roman"/>
                <w:sz w:val="24"/>
                <w:szCs w:val="24"/>
                <w:highlight w:val="green"/>
              </w:rPr>
            </w:pP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Tr="00BD1994">
        <w:trPr>
          <w:trHeight w:val="3311"/>
        </w:trPr>
        <w:tc>
          <w:tcPr>
            <w:tcW w:w="2284" w:type="dxa"/>
            <w:shd w:val="clear" w:color="auto" w:fill="auto"/>
            <w:vAlign w:val="center"/>
          </w:tcPr>
          <w:p w:rsidR="00895DDC" w:rsidRPr="00D70349" w:rsidRDefault="00895DDC" w:rsidP="00BD1994">
            <w:pPr>
              <w:jc w:val="both"/>
              <w:rPr>
                <w:rFonts w:ascii="Times New Roman" w:hAnsi="Times New Roman"/>
                <w:sz w:val="24"/>
                <w:szCs w:val="24"/>
              </w:rPr>
            </w:pPr>
            <w:r>
              <w:rPr>
                <w:rFonts w:ascii="Times New Roman" w:hAnsi="Times New Roman"/>
                <w:sz w:val="24"/>
                <w:szCs w:val="24"/>
              </w:rPr>
              <w:lastRenderedPageBreak/>
              <w:t xml:space="preserve">Améliorer la prise en charge </w:t>
            </w:r>
            <w:r w:rsidRPr="00D70349">
              <w:rPr>
                <w:rFonts w:ascii="Times New Roman" w:hAnsi="Times New Roman"/>
                <w:sz w:val="24"/>
                <w:szCs w:val="24"/>
              </w:rPr>
              <w:t>des soins non programmés en ville</w:t>
            </w:r>
          </w:p>
        </w:tc>
        <w:tc>
          <w:tcPr>
            <w:tcW w:w="1582" w:type="dxa"/>
            <w:shd w:val="clear" w:color="auto" w:fill="auto"/>
            <w:vAlign w:val="center"/>
          </w:tcPr>
          <w:p w:rsidR="00895DDC" w:rsidRPr="00A6722F" w:rsidRDefault="00895DDC" w:rsidP="00BD1994">
            <w:pPr>
              <w:jc w:val="both"/>
              <w:rPr>
                <w:rFonts w:ascii="Times New Roman" w:hAnsi="Times New Roman"/>
                <w:sz w:val="24"/>
                <w:szCs w:val="24"/>
              </w:rPr>
            </w:pPr>
            <w:r>
              <w:rPr>
                <w:rFonts w:ascii="Times New Roman" w:hAnsi="Times New Roman"/>
                <w:sz w:val="24"/>
                <w:szCs w:val="24"/>
              </w:rPr>
              <w:t xml:space="preserve">Local </w:t>
            </w:r>
          </w:p>
        </w:tc>
        <w:tc>
          <w:tcPr>
            <w:tcW w:w="3803" w:type="dxa"/>
          </w:tcPr>
          <w:p w:rsidR="00895DDC" w:rsidRPr="008B0B35" w:rsidRDefault="00895DDC" w:rsidP="00BD1994">
            <w:pPr>
              <w:jc w:val="both"/>
              <w:rPr>
                <w:rFonts w:ascii="Times New Roman" w:hAnsi="Times New Roman"/>
                <w:sz w:val="24"/>
                <w:szCs w:val="24"/>
              </w:rPr>
            </w:pPr>
            <w:r w:rsidRPr="008B0B35">
              <w:rPr>
                <w:rFonts w:ascii="Times New Roman" w:hAnsi="Times New Roman"/>
                <w:sz w:val="24"/>
                <w:szCs w:val="24"/>
              </w:rPr>
              <w:t>Exemples d’indicateurs :</w:t>
            </w:r>
            <w:r>
              <w:rPr>
                <w:rFonts w:ascii="Times New Roman" w:hAnsi="Times New Roman"/>
                <w:sz w:val="24"/>
                <w:szCs w:val="24"/>
              </w:rPr>
              <w:t xml:space="preserve"> </w:t>
            </w:r>
            <w:r w:rsidRPr="008B0B35">
              <w:rPr>
                <w:rFonts w:ascii="Times New Roman" w:hAnsi="Times New Roman"/>
                <w:sz w:val="24"/>
                <w:szCs w:val="24"/>
              </w:rPr>
              <w:t>nombre de soins non programmés non médicaux traités, délai de réponse</w:t>
            </w:r>
          </w:p>
          <w:p w:rsidR="00895DDC" w:rsidRDefault="00895DDC" w:rsidP="00BD1994">
            <w:pPr>
              <w:jc w:val="both"/>
              <w:rPr>
                <w:rFonts w:ascii="Times New Roman" w:hAnsi="Times New Roman"/>
                <w:sz w:val="24"/>
                <w:szCs w:val="24"/>
              </w:rPr>
            </w:pP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619"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_ _ _ _ _ _</w:t>
            </w:r>
          </w:p>
        </w:tc>
      </w:tr>
    </w:tbl>
    <w:p w:rsidR="00895DDC" w:rsidRDefault="00895DDC" w:rsidP="00895DDC">
      <w:pPr>
        <w:tabs>
          <w:tab w:val="left" w:pos="1545"/>
        </w:tabs>
        <w:jc w:val="both"/>
        <w:rPr>
          <w:rFonts w:ascii="Times New Roman" w:hAnsi="Times New Roman"/>
          <w:sz w:val="24"/>
          <w:szCs w:val="24"/>
        </w:rPr>
      </w:pPr>
    </w:p>
    <w:p w:rsidR="00895DDC" w:rsidRPr="00A6722F" w:rsidRDefault="00895DDC" w:rsidP="00895DDC">
      <w:pPr>
        <w:jc w:val="both"/>
        <w:rPr>
          <w:rFonts w:ascii="Times New Roman" w:hAnsi="Times New Roman"/>
          <w:b/>
          <w:sz w:val="24"/>
          <w:szCs w:val="24"/>
        </w:rPr>
      </w:pPr>
      <w:r w:rsidRPr="00A6722F">
        <w:rPr>
          <w:rFonts w:ascii="Times New Roman" w:hAnsi="Times New Roman"/>
          <w:sz w:val="24"/>
          <w:szCs w:val="24"/>
        </w:rPr>
        <w:t xml:space="preserve">Pour les autres missions socles et optionnelles, les indicateurs d’actions et de résultats et les niveaux d’atteinte fixés sont définis </w:t>
      </w:r>
      <w:r>
        <w:rPr>
          <w:rFonts w:ascii="Times New Roman" w:hAnsi="Times New Roman"/>
          <w:sz w:val="24"/>
          <w:szCs w:val="24"/>
        </w:rPr>
        <w:t>ci-après :</w:t>
      </w:r>
      <w:r w:rsidRPr="00A6722F">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36"/>
        <w:gridCol w:w="3787"/>
        <w:gridCol w:w="1701"/>
      </w:tblGrid>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t xml:space="preserve">Missions </w:t>
            </w:r>
          </w:p>
        </w:tc>
        <w:tc>
          <w:tcPr>
            <w:tcW w:w="1636" w:type="dxa"/>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t>Définition de l’indicateur fixé au niveau</w:t>
            </w:r>
            <w:r>
              <w:rPr>
                <w:rFonts w:ascii="Times New Roman" w:hAnsi="Times New Roman"/>
                <w:b/>
                <w:sz w:val="24"/>
                <w:szCs w:val="24"/>
              </w:rPr>
              <w:t xml:space="preserve"> ...</w:t>
            </w:r>
          </w:p>
        </w:tc>
        <w:tc>
          <w:tcPr>
            <w:tcW w:w="3787"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t>Indicateurs d’actions et de résultats</w:t>
            </w:r>
          </w:p>
        </w:tc>
        <w:tc>
          <w:tcPr>
            <w:tcW w:w="1701" w:type="dxa"/>
            <w:shd w:val="clear" w:color="auto" w:fill="auto"/>
            <w:vAlign w:val="center"/>
          </w:tcPr>
          <w:p w:rsidR="00895DDC" w:rsidRPr="00A6722F" w:rsidRDefault="00895DDC" w:rsidP="00BD1994">
            <w:pPr>
              <w:jc w:val="both"/>
              <w:rPr>
                <w:rFonts w:ascii="Times New Roman" w:hAnsi="Times New Roman"/>
                <w:b/>
                <w:sz w:val="24"/>
                <w:szCs w:val="24"/>
              </w:rPr>
            </w:pPr>
            <w:r>
              <w:rPr>
                <w:rFonts w:ascii="Times New Roman" w:hAnsi="Times New Roman"/>
                <w:b/>
                <w:sz w:val="24"/>
                <w:szCs w:val="24"/>
              </w:rPr>
              <w:t xml:space="preserve">Objectifs fixés au niveau local </w:t>
            </w:r>
            <w:r w:rsidRPr="003A2BC4">
              <w:rPr>
                <w:rFonts w:ascii="Times New Roman" w:hAnsi="Times New Roman"/>
                <w:b/>
                <w:i/>
                <w:sz w:val="24"/>
                <w:szCs w:val="24"/>
              </w:rPr>
              <w:t>[pouvant être différencié</w:t>
            </w:r>
            <w:r>
              <w:rPr>
                <w:rFonts w:ascii="Times New Roman" w:hAnsi="Times New Roman"/>
                <w:b/>
                <w:i/>
                <w:sz w:val="24"/>
                <w:szCs w:val="24"/>
              </w:rPr>
              <w:t>s</w:t>
            </w:r>
            <w:r w:rsidRPr="003A2BC4">
              <w:rPr>
                <w:rFonts w:ascii="Times New Roman" w:hAnsi="Times New Roman"/>
                <w:b/>
                <w:i/>
                <w:sz w:val="24"/>
                <w:szCs w:val="24"/>
              </w:rPr>
              <w:t xml:space="preserve"> par année du contrat]</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t>Organisation des parcours / coordination</w:t>
            </w:r>
          </w:p>
        </w:tc>
        <w:tc>
          <w:tcPr>
            <w:tcW w:w="1636" w:type="dxa"/>
          </w:tcPr>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Pr="00A6722F" w:rsidRDefault="00895DDC" w:rsidP="00BD1994">
            <w:pPr>
              <w:jc w:val="both"/>
              <w:rPr>
                <w:rFonts w:ascii="Times New Roman" w:hAnsi="Times New Roman"/>
                <w:sz w:val="24"/>
                <w:szCs w:val="24"/>
              </w:rPr>
            </w:pPr>
          </w:p>
          <w:p w:rsidR="00895DDC" w:rsidRPr="005E489B" w:rsidRDefault="00895DDC" w:rsidP="00BD1994">
            <w:pPr>
              <w:jc w:val="both"/>
              <w:rPr>
                <w:rFonts w:ascii="Times New Roman" w:hAnsi="Times New Roman"/>
                <w:sz w:val="24"/>
                <w:szCs w:val="24"/>
              </w:rPr>
            </w:pPr>
            <w:r w:rsidRPr="005E489B">
              <w:rPr>
                <w:rFonts w:ascii="Times New Roman" w:hAnsi="Times New Roman"/>
                <w:sz w:val="24"/>
                <w:szCs w:val="24"/>
              </w:rPr>
              <w:t>Exemple d’indicateurs pour un parcours : nombre de patients effectivement accompagnés ayant bénéficié d’un parcours par rapport au potentiel de patients qui auraient pu en bénéficier</w:t>
            </w:r>
            <w:r w:rsidRPr="005E489B">
              <w:rPr>
                <w:rStyle w:val="Appelnotedebasdep"/>
                <w:rFonts w:ascii="Times New Roman" w:hAnsi="Times New Roman"/>
                <w:sz w:val="24"/>
                <w:szCs w:val="24"/>
              </w:rPr>
              <w:footnoteReference w:id="1"/>
            </w:r>
          </w:p>
          <w:p w:rsidR="00895DDC" w:rsidRDefault="00895DDC" w:rsidP="00BD1994">
            <w:pPr>
              <w:jc w:val="both"/>
              <w:rPr>
                <w:rFonts w:ascii="Times New Roman" w:hAnsi="Times New Roman"/>
                <w:sz w:val="24"/>
                <w:szCs w:val="24"/>
              </w:rPr>
            </w:pP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lastRenderedPageBreak/>
              <w:t>Organisation des parcours / coordination</w:t>
            </w:r>
          </w:p>
        </w:tc>
        <w:tc>
          <w:tcPr>
            <w:tcW w:w="1636" w:type="dxa"/>
          </w:tcPr>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Default="00895DDC" w:rsidP="00BD1994">
            <w:pPr>
              <w:jc w:val="both"/>
              <w:rPr>
                <w:rFonts w:ascii="Times New Roman" w:hAnsi="Times New Roman"/>
                <w:sz w:val="24"/>
                <w:szCs w:val="24"/>
              </w:rPr>
            </w:pPr>
            <w:r w:rsidRPr="00A6722F">
              <w:rPr>
                <w:rFonts w:ascii="Times New Roman" w:hAnsi="Times New Roman"/>
                <w:sz w:val="24"/>
                <w:szCs w:val="24"/>
              </w:rPr>
              <w:t>Indicateurs valorisant le niveau d’intensité des actions engagées</w:t>
            </w:r>
            <w:r>
              <w:rPr>
                <w:rFonts w:ascii="Times New Roman" w:hAnsi="Times New Roman"/>
                <w:sz w:val="24"/>
                <w:szCs w:val="24"/>
              </w:rPr>
              <w:t xml:space="preserve"> </w:t>
            </w: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t>Prévention</w:t>
            </w:r>
          </w:p>
        </w:tc>
        <w:tc>
          <w:tcPr>
            <w:tcW w:w="1636" w:type="dxa"/>
          </w:tcPr>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Pr="00EC067B" w:rsidRDefault="00895DDC" w:rsidP="00BD1994">
            <w:pPr>
              <w:jc w:val="both"/>
              <w:rPr>
                <w:rFonts w:ascii="Times New Roman" w:hAnsi="Times New Roman"/>
                <w:sz w:val="24"/>
                <w:szCs w:val="24"/>
              </w:rPr>
            </w:pPr>
            <w:r w:rsidRPr="00EC067B">
              <w:rPr>
                <w:rFonts w:ascii="Times New Roman" w:hAnsi="Times New Roman"/>
                <w:sz w:val="24"/>
                <w:szCs w:val="24"/>
              </w:rPr>
              <w:t>Exemples d’indicateurs : nombre d’actions de prévention ou de dépistage déployées, nombre de patients bénéficiant de ces actions, évaluation de la satisfaction des patients, etc</w:t>
            </w:r>
          </w:p>
          <w:p w:rsidR="00895DDC" w:rsidRPr="00EC067B" w:rsidRDefault="00895DDC" w:rsidP="00BD1994">
            <w:pPr>
              <w:jc w:val="both"/>
              <w:rPr>
                <w:rFonts w:ascii="Times New Roman" w:hAnsi="Times New Roman"/>
                <w:i/>
                <w:sz w:val="24"/>
                <w:szCs w:val="24"/>
              </w:rPr>
            </w:pPr>
            <w:r w:rsidRPr="00EC067B">
              <w:rPr>
                <w:rFonts w:ascii="Times New Roman" w:hAnsi="Times New Roman"/>
                <w:i/>
                <w:sz w:val="24"/>
                <w:szCs w:val="24"/>
              </w:rPr>
              <w:t>[Définitions et modalités de calcul explicitée</w:t>
            </w:r>
            <w:r>
              <w:rPr>
                <w:rFonts w:ascii="Times New Roman" w:hAnsi="Times New Roman"/>
                <w:i/>
                <w:sz w:val="24"/>
                <w:szCs w:val="24"/>
              </w:rPr>
              <w:t>s des</w:t>
            </w:r>
            <w:r w:rsidRPr="00EC067B">
              <w:rPr>
                <w:rFonts w:ascii="Times New Roman" w:hAnsi="Times New Roman"/>
                <w:i/>
                <w:sz w:val="24"/>
                <w:szCs w:val="24"/>
              </w:rPr>
              <w:t xml:space="preserve"> indicateur</w:t>
            </w:r>
            <w:r>
              <w:rPr>
                <w:rFonts w:ascii="Times New Roman" w:hAnsi="Times New Roman"/>
                <w:i/>
                <w:sz w:val="24"/>
                <w:szCs w:val="24"/>
              </w:rPr>
              <w:t>s choisis</w:t>
            </w:r>
            <w:r w:rsidRPr="00EC067B">
              <w:rPr>
                <w:rFonts w:ascii="Times New Roman" w:hAnsi="Times New Roman"/>
                <w:i/>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t>Prévention</w:t>
            </w:r>
          </w:p>
        </w:tc>
        <w:tc>
          <w:tcPr>
            <w:tcW w:w="1636" w:type="dxa"/>
          </w:tcPr>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Default="00895DDC" w:rsidP="00BD1994">
            <w:pPr>
              <w:jc w:val="both"/>
              <w:rPr>
                <w:rFonts w:ascii="Times New Roman" w:hAnsi="Times New Roman"/>
                <w:sz w:val="24"/>
                <w:szCs w:val="24"/>
              </w:rPr>
            </w:pPr>
            <w:r w:rsidRPr="00A6722F">
              <w:rPr>
                <w:rFonts w:ascii="Times New Roman" w:hAnsi="Times New Roman"/>
                <w:sz w:val="24"/>
                <w:szCs w:val="24"/>
              </w:rPr>
              <w:t>Indicateurs valorisant le niveau d’intensité des actions engagées</w:t>
            </w:r>
            <w:r>
              <w:rPr>
                <w:rFonts w:ascii="Times New Roman" w:hAnsi="Times New Roman"/>
                <w:sz w:val="24"/>
                <w:szCs w:val="24"/>
              </w:rPr>
              <w:t xml:space="preserve"> </w:t>
            </w: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t>Qualité et Pertinence</w:t>
            </w:r>
          </w:p>
        </w:tc>
        <w:tc>
          <w:tcPr>
            <w:tcW w:w="1636" w:type="dxa"/>
          </w:tcPr>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Pr="005E489B" w:rsidRDefault="00895DDC" w:rsidP="00BD1994">
            <w:pPr>
              <w:jc w:val="both"/>
              <w:rPr>
                <w:rFonts w:ascii="Times New Roman" w:hAnsi="Times New Roman"/>
                <w:sz w:val="24"/>
                <w:szCs w:val="24"/>
              </w:rPr>
            </w:pPr>
            <w:r w:rsidRPr="005E489B">
              <w:rPr>
                <w:rFonts w:ascii="Times New Roman" w:hAnsi="Times New Roman"/>
                <w:sz w:val="24"/>
                <w:szCs w:val="24"/>
              </w:rPr>
              <w:t>Exemples d’indicateurs : nombre de thématiques abordées, nombre de professionnels de santé participant dans aux groupes</w:t>
            </w:r>
            <w:r>
              <w:rPr>
                <w:rFonts w:ascii="Times New Roman" w:hAnsi="Times New Roman"/>
                <w:sz w:val="24"/>
                <w:szCs w:val="24"/>
              </w:rPr>
              <w:t xml:space="preserve"> d’analyse de pratiques pluri-professionnelles</w:t>
            </w:r>
            <w:r w:rsidRPr="005E489B">
              <w:rPr>
                <w:rFonts w:ascii="Times New Roman" w:hAnsi="Times New Roman"/>
                <w:sz w:val="24"/>
                <w:szCs w:val="24"/>
              </w:rPr>
              <w:t xml:space="preserve">, réalisation de plan d’actions, etc </w:t>
            </w:r>
          </w:p>
          <w:p w:rsidR="00895DDC" w:rsidRDefault="00895DDC" w:rsidP="00BD1994">
            <w:pPr>
              <w:jc w:val="both"/>
              <w:rPr>
                <w:rFonts w:ascii="Times New Roman" w:hAnsi="Times New Roman"/>
                <w:sz w:val="24"/>
                <w:szCs w:val="24"/>
              </w:rPr>
            </w:pP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lastRenderedPageBreak/>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lastRenderedPageBreak/>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sidRPr="00A6722F">
              <w:rPr>
                <w:rFonts w:ascii="Times New Roman" w:hAnsi="Times New Roman"/>
                <w:b/>
                <w:sz w:val="24"/>
                <w:szCs w:val="24"/>
              </w:rPr>
              <w:lastRenderedPageBreak/>
              <w:t>Qualité et Pertinence</w:t>
            </w:r>
          </w:p>
        </w:tc>
        <w:tc>
          <w:tcPr>
            <w:tcW w:w="1636" w:type="dxa"/>
          </w:tcPr>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Default="00895DDC" w:rsidP="00BD1994">
            <w:pPr>
              <w:jc w:val="both"/>
              <w:rPr>
                <w:rFonts w:ascii="Times New Roman" w:hAnsi="Times New Roman"/>
                <w:sz w:val="24"/>
                <w:szCs w:val="24"/>
              </w:rPr>
            </w:pPr>
            <w:r w:rsidRPr="00A6722F">
              <w:rPr>
                <w:rFonts w:ascii="Times New Roman" w:hAnsi="Times New Roman"/>
                <w:sz w:val="24"/>
                <w:szCs w:val="24"/>
              </w:rPr>
              <w:t>Indicateurs valorisant le niveau d’intensité des actions engagées</w:t>
            </w:r>
            <w:r>
              <w:rPr>
                <w:rFonts w:ascii="Times New Roman" w:hAnsi="Times New Roman"/>
                <w:sz w:val="24"/>
                <w:szCs w:val="24"/>
              </w:rPr>
              <w:t xml:space="preserve"> </w:t>
            </w: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Pr>
                <w:rFonts w:ascii="Times New Roman" w:hAnsi="Times New Roman"/>
                <w:b/>
                <w:sz w:val="24"/>
                <w:szCs w:val="24"/>
              </w:rPr>
              <w:t xml:space="preserve">Accompagnement des professionnels de santé </w:t>
            </w:r>
          </w:p>
        </w:tc>
        <w:tc>
          <w:tcPr>
            <w:tcW w:w="1636" w:type="dxa"/>
          </w:tcPr>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Default="00895DDC" w:rsidP="00BD1994">
            <w:pPr>
              <w:jc w:val="both"/>
              <w:rPr>
                <w:rFonts w:ascii="Times New Roman" w:hAnsi="Times New Roman"/>
                <w:sz w:val="24"/>
                <w:szCs w:val="24"/>
              </w:rPr>
            </w:pP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Pr>
                <w:rFonts w:ascii="Times New Roman" w:hAnsi="Times New Roman"/>
                <w:b/>
                <w:sz w:val="24"/>
                <w:szCs w:val="24"/>
              </w:rPr>
              <w:t xml:space="preserve">Accompagnement des professionnels de santé </w:t>
            </w:r>
          </w:p>
        </w:tc>
        <w:tc>
          <w:tcPr>
            <w:tcW w:w="1636" w:type="dxa"/>
          </w:tcPr>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Default="00895DDC" w:rsidP="00BD1994">
            <w:pPr>
              <w:jc w:val="both"/>
              <w:rPr>
                <w:rFonts w:ascii="Times New Roman" w:hAnsi="Times New Roman"/>
                <w:sz w:val="24"/>
                <w:szCs w:val="24"/>
              </w:rPr>
            </w:pPr>
            <w:r w:rsidRPr="00A6722F">
              <w:rPr>
                <w:rFonts w:ascii="Times New Roman" w:hAnsi="Times New Roman"/>
                <w:sz w:val="24"/>
                <w:szCs w:val="24"/>
              </w:rPr>
              <w:t>Indicateurs valorisant le niveau d’intensité des actions engagées</w:t>
            </w:r>
            <w:r>
              <w:rPr>
                <w:rFonts w:ascii="Times New Roman" w:hAnsi="Times New Roman"/>
                <w:sz w:val="24"/>
                <w:szCs w:val="24"/>
              </w:rPr>
              <w:t xml:space="preserve"> </w:t>
            </w: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r w:rsidR="00895DDC" w:rsidRPr="00A6722F" w:rsidTr="00BD1994">
        <w:tc>
          <w:tcPr>
            <w:tcW w:w="2056" w:type="dxa"/>
            <w:shd w:val="clear" w:color="auto" w:fill="auto"/>
            <w:vAlign w:val="center"/>
          </w:tcPr>
          <w:p w:rsidR="00895DDC" w:rsidRPr="00A6722F" w:rsidRDefault="00895DDC" w:rsidP="00BD1994">
            <w:pPr>
              <w:jc w:val="both"/>
              <w:rPr>
                <w:rFonts w:ascii="Times New Roman" w:hAnsi="Times New Roman"/>
                <w:b/>
                <w:sz w:val="24"/>
                <w:szCs w:val="24"/>
              </w:rPr>
            </w:pPr>
            <w:r>
              <w:rPr>
                <w:rFonts w:ascii="Times New Roman" w:hAnsi="Times New Roman"/>
              </w:rPr>
              <w:t>Mission dédiée à la réponse aux crises sanitaires graves</w:t>
            </w:r>
          </w:p>
        </w:tc>
        <w:tc>
          <w:tcPr>
            <w:tcW w:w="1636" w:type="dxa"/>
          </w:tcPr>
          <w:p w:rsidR="00895DDC" w:rsidRDefault="00895DDC" w:rsidP="00BD1994">
            <w:pPr>
              <w:jc w:val="both"/>
              <w:rPr>
                <w:rFonts w:ascii="Times New Roman" w:hAnsi="Times New Roman"/>
                <w:sz w:val="24"/>
                <w:szCs w:val="24"/>
              </w:rPr>
            </w:pPr>
          </w:p>
          <w:p w:rsidR="00895DDC" w:rsidRDefault="00895DDC" w:rsidP="00BD1994">
            <w:pPr>
              <w:jc w:val="both"/>
              <w:rPr>
                <w:rFonts w:ascii="Times New Roman" w:hAnsi="Times New Roman"/>
                <w:sz w:val="24"/>
                <w:szCs w:val="24"/>
              </w:rPr>
            </w:pPr>
          </w:p>
          <w:p w:rsidR="00895DDC" w:rsidRPr="00A6722F" w:rsidRDefault="00895DDC" w:rsidP="00BD1994">
            <w:pPr>
              <w:jc w:val="both"/>
              <w:rPr>
                <w:rFonts w:ascii="Times New Roman" w:hAnsi="Times New Roman"/>
                <w:sz w:val="24"/>
                <w:szCs w:val="24"/>
              </w:rPr>
            </w:pPr>
            <w:r>
              <w:rPr>
                <w:rFonts w:ascii="Times New Roman" w:hAnsi="Times New Roman"/>
                <w:sz w:val="24"/>
                <w:szCs w:val="24"/>
              </w:rPr>
              <w:t>Local</w:t>
            </w:r>
          </w:p>
        </w:tc>
        <w:tc>
          <w:tcPr>
            <w:tcW w:w="3787" w:type="dxa"/>
            <w:shd w:val="clear" w:color="auto" w:fill="auto"/>
            <w:vAlign w:val="center"/>
          </w:tcPr>
          <w:p w:rsidR="00895DDC" w:rsidRPr="005E489B" w:rsidRDefault="00895DDC" w:rsidP="00BD1994">
            <w:pPr>
              <w:jc w:val="both"/>
              <w:rPr>
                <w:rFonts w:ascii="Times New Roman" w:hAnsi="Times New Roman"/>
                <w:sz w:val="24"/>
                <w:szCs w:val="24"/>
              </w:rPr>
            </w:pPr>
            <w:r w:rsidRPr="005E489B">
              <w:rPr>
                <w:rFonts w:ascii="Times New Roman" w:hAnsi="Times New Roman"/>
                <w:sz w:val="24"/>
                <w:szCs w:val="24"/>
              </w:rPr>
              <w:t xml:space="preserve">Exemples d’indicateurs : nombre de de professionnels de santé participant </w:t>
            </w:r>
            <w:r>
              <w:rPr>
                <w:rFonts w:ascii="Times New Roman" w:hAnsi="Times New Roman"/>
                <w:sz w:val="24"/>
                <w:szCs w:val="24"/>
              </w:rPr>
              <w:t>aux actions, nombre d’actions</w:t>
            </w:r>
            <w:r w:rsidRPr="005E489B">
              <w:rPr>
                <w:rFonts w:ascii="Times New Roman" w:hAnsi="Times New Roman"/>
                <w:sz w:val="24"/>
                <w:szCs w:val="24"/>
              </w:rPr>
              <w:t xml:space="preserve">, etc </w:t>
            </w:r>
          </w:p>
          <w:p w:rsidR="00895DDC" w:rsidRDefault="00895DDC" w:rsidP="00BD1994">
            <w:pPr>
              <w:jc w:val="both"/>
              <w:rPr>
                <w:rFonts w:ascii="Times New Roman" w:hAnsi="Times New Roman"/>
                <w:sz w:val="24"/>
                <w:szCs w:val="24"/>
              </w:rPr>
            </w:pPr>
            <w:r w:rsidRPr="00EC067B">
              <w:rPr>
                <w:rFonts w:ascii="Times New Roman" w:hAnsi="Times New Roman"/>
                <w:i/>
                <w:sz w:val="24"/>
                <w:szCs w:val="24"/>
              </w:rPr>
              <w:t>[définitions et modalités de calcul explicitées</w:t>
            </w:r>
            <w:r>
              <w:rPr>
                <w:rFonts w:ascii="Times New Roman" w:hAnsi="Times New Roman"/>
                <w:i/>
                <w:sz w:val="24"/>
                <w:szCs w:val="24"/>
              </w:rPr>
              <w:t xml:space="preserve"> des indicateurs choisis</w:t>
            </w:r>
            <w:r w:rsidRPr="00EC067B">
              <w:rPr>
                <w:rFonts w:ascii="Times New Roman" w:hAnsi="Times New Roman"/>
                <w:i/>
                <w:sz w:val="24"/>
                <w:szCs w:val="24"/>
              </w:rPr>
              <w:t>]</w:t>
            </w:r>
            <w:r>
              <w:rPr>
                <w:rFonts w:ascii="Times New Roman" w:hAnsi="Times New Roman"/>
                <w:sz w:val="24"/>
                <w:szCs w:val="24"/>
              </w:rPr>
              <w:t> :</w:t>
            </w:r>
          </w:p>
          <w:p w:rsidR="00895DDC" w:rsidRPr="00BE5AB6" w:rsidRDefault="00895DDC" w:rsidP="00BD1994">
            <w:pPr>
              <w:jc w:val="both"/>
              <w:rPr>
                <w:rFonts w:ascii="Times New Roman" w:hAnsi="Times New Roman"/>
                <w:sz w:val="24"/>
                <w:szCs w:val="24"/>
                <w:highlight w:val="green"/>
              </w:rPr>
            </w:pPr>
            <w:r w:rsidRPr="00BE5AB6">
              <w:rPr>
                <w:rFonts w:ascii="Times New Roman" w:hAnsi="Times New Roman"/>
                <w:sz w:val="24"/>
                <w:szCs w:val="24"/>
                <w:highlight w:val="green"/>
              </w:rPr>
              <w:t xml:space="preserve">_ _ _ _ _ _ _ _ _ _ </w:t>
            </w:r>
          </w:p>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 _ _ _ _</w:t>
            </w:r>
          </w:p>
          <w:p w:rsidR="00895DDC" w:rsidRPr="00A6722F" w:rsidRDefault="00895DDC" w:rsidP="00BD1994">
            <w:pPr>
              <w:jc w:val="both"/>
              <w:rPr>
                <w:rFonts w:ascii="Times New Roman" w:hAnsi="Times New Roman"/>
                <w:sz w:val="24"/>
                <w:szCs w:val="24"/>
              </w:rPr>
            </w:pPr>
            <w:r w:rsidRPr="00EC067B">
              <w:rPr>
                <w:rFonts w:ascii="Times New Roman" w:hAnsi="Times New Roman"/>
                <w:sz w:val="24"/>
                <w:szCs w:val="24"/>
                <w:highlight w:val="green"/>
              </w:rPr>
              <w:t>Etc ….</w:t>
            </w:r>
          </w:p>
        </w:tc>
        <w:tc>
          <w:tcPr>
            <w:tcW w:w="1701" w:type="dxa"/>
            <w:shd w:val="clear" w:color="auto" w:fill="auto"/>
            <w:vAlign w:val="center"/>
          </w:tcPr>
          <w:p w:rsidR="00895DDC"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p w:rsidR="00895DDC" w:rsidRPr="00A6722F" w:rsidRDefault="00895DDC" w:rsidP="00BD1994">
            <w:pPr>
              <w:jc w:val="both"/>
              <w:rPr>
                <w:rFonts w:ascii="Times New Roman" w:hAnsi="Times New Roman"/>
                <w:sz w:val="24"/>
                <w:szCs w:val="24"/>
              </w:rPr>
            </w:pPr>
            <w:r w:rsidRPr="00BE5AB6">
              <w:rPr>
                <w:rFonts w:ascii="Times New Roman" w:hAnsi="Times New Roman"/>
                <w:sz w:val="24"/>
                <w:szCs w:val="24"/>
                <w:highlight w:val="green"/>
              </w:rPr>
              <w:t>_ _ _ _ _ _</w:t>
            </w:r>
          </w:p>
        </w:tc>
      </w:tr>
    </w:tbl>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ind w:firstLine="708"/>
        <w:contextualSpacing/>
        <w:outlineLvl w:val="0"/>
        <w:rPr>
          <w:rFonts w:ascii="Times New Roman" w:eastAsia="Times New Roman" w:hAnsi="Times New Roman"/>
          <w:b/>
          <w:sz w:val="24"/>
          <w:szCs w:val="24"/>
          <w:lang w:eastAsia="fr-FR"/>
        </w:rPr>
      </w:pPr>
      <w:r>
        <w:rPr>
          <w:rFonts w:ascii="Times New Roman" w:eastAsia="Times New Roman" w:hAnsi="Times New Roman"/>
          <w:b/>
          <w:sz w:val="24"/>
          <w:szCs w:val="24"/>
          <w:lang w:eastAsia="fr-FR"/>
        </w:rPr>
        <w:t>Article 5. Montant des financements alloués</w:t>
      </w:r>
      <w:r w:rsidRPr="006517A0">
        <w:rPr>
          <w:rFonts w:ascii="Times New Roman" w:eastAsia="Times New Roman" w:hAnsi="Times New Roman"/>
          <w:b/>
          <w:sz w:val="24"/>
          <w:szCs w:val="24"/>
          <w:lang w:eastAsia="fr-FR"/>
        </w:rPr>
        <w:t> </w:t>
      </w:r>
      <w:r>
        <w:rPr>
          <w:rFonts w:ascii="Times New Roman" w:eastAsia="Times New Roman" w:hAnsi="Times New Roman"/>
          <w:b/>
          <w:sz w:val="24"/>
          <w:szCs w:val="24"/>
          <w:lang w:eastAsia="fr-FR"/>
        </w:rPr>
        <w:t xml:space="preserve">à la communauté professionnelle </w:t>
      </w:r>
    </w:p>
    <w:p w:rsidR="00895DDC" w:rsidRPr="007A42FD"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 </w:t>
      </w:r>
      <w:r w:rsidRPr="006A566C" w:rsidDel="00BA796A">
        <w:rPr>
          <w:rFonts w:ascii="Times New Roman" w:hAnsi="Times New Roman"/>
          <w:i/>
          <w:sz w:val="24"/>
          <w:szCs w:val="24"/>
        </w:rPr>
        <w:t xml:space="preserve"> </w:t>
      </w:r>
    </w:p>
    <w:p w:rsidR="00895DDC" w:rsidRPr="00330958" w:rsidRDefault="00895DDC" w:rsidP="00895DDC">
      <w:pPr>
        <w:spacing w:line="240" w:lineRule="auto"/>
        <w:jc w:val="both"/>
        <w:rPr>
          <w:rFonts w:ascii="Times New Roman" w:hAnsi="Times New Roman"/>
          <w:b/>
          <w:sz w:val="24"/>
          <w:szCs w:val="24"/>
          <w:u w:val="single"/>
        </w:rPr>
      </w:pPr>
      <w:r w:rsidRPr="00330958">
        <w:rPr>
          <w:rFonts w:ascii="Times New Roman" w:hAnsi="Times New Roman"/>
          <w:b/>
          <w:sz w:val="24"/>
          <w:szCs w:val="24"/>
          <w:u w:val="single"/>
        </w:rPr>
        <w:t>Avant le démarrage des missions choisies par la communauté professionnelle</w:t>
      </w:r>
      <w:r>
        <w:rPr>
          <w:rFonts w:ascii="Times New Roman" w:hAnsi="Times New Roman"/>
          <w:b/>
          <w:sz w:val="24"/>
          <w:szCs w:val="24"/>
          <w:u w:val="single"/>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1402"/>
        <w:gridCol w:w="1402"/>
        <w:gridCol w:w="1415"/>
        <w:gridCol w:w="1402"/>
      </w:tblGrid>
      <w:tr w:rsidR="00895DDC" w:rsidRPr="00A6722F" w:rsidTr="00BD1994">
        <w:tc>
          <w:tcPr>
            <w:tcW w:w="4077"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Montant annuel</w:t>
            </w:r>
          </w:p>
        </w:tc>
        <w:tc>
          <w:tcPr>
            <w:tcW w:w="1276"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 xml:space="preserve">Communauté de taille 1 </w:t>
            </w:r>
          </w:p>
        </w:tc>
        <w:tc>
          <w:tcPr>
            <w:tcW w:w="1276"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2</w:t>
            </w:r>
          </w:p>
        </w:tc>
        <w:tc>
          <w:tcPr>
            <w:tcW w:w="1417"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3</w:t>
            </w:r>
          </w:p>
        </w:tc>
        <w:tc>
          <w:tcPr>
            <w:tcW w:w="1166"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4</w:t>
            </w:r>
          </w:p>
        </w:tc>
      </w:tr>
      <w:tr w:rsidR="00895DDC" w:rsidRPr="00A6722F" w:rsidTr="00BD1994">
        <w:tc>
          <w:tcPr>
            <w:tcW w:w="4077" w:type="dxa"/>
            <w:shd w:val="clear" w:color="auto" w:fill="auto"/>
          </w:tcPr>
          <w:p w:rsidR="00895DDC" w:rsidRPr="00815F3D" w:rsidRDefault="00895DDC" w:rsidP="00BD1994">
            <w:pPr>
              <w:spacing w:after="0" w:line="240" w:lineRule="auto"/>
              <w:rPr>
                <w:rFonts w:ascii="Times New Roman" w:hAnsi="Times New Roman"/>
              </w:rPr>
            </w:pPr>
            <w:r w:rsidRPr="00815F3D">
              <w:rPr>
                <w:rFonts w:ascii="Times New Roman" w:hAnsi="Times New Roman"/>
              </w:rPr>
              <w:t>Financement du fonctionnement de la communauté professionnelle</w:t>
            </w:r>
          </w:p>
        </w:tc>
        <w:tc>
          <w:tcPr>
            <w:tcW w:w="1276"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50 000 €</w:t>
            </w:r>
          </w:p>
        </w:tc>
        <w:tc>
          <w:tcPr>
            <w:tcW w:w="1276"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60 000 €</w:t>
            </w:r>
          </w:p>
        </w:tc>
        <w:tc>
          <w:tcPr>
            <w:tcW w:w="1417"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75 000 €</w:t>
            </w:r>
          </w:p>
        </w:tc>
        <w:tc>
          <w:tcPr>
            <w:tcW w:w="1166"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90 000 €</w:t>
            </w:r>
          </w:p>
        </w:tc>
      </w:tr>
    </w:tbl>
    <w:p w:rsidR="00895DDC" w:rsidRDefault="00895DDC" w:rsidP="00895DDC">
      <w:pPr>
        <w:spacing w:after="0" w:line="240" w:lineRule="auto"/>
        <w:jc w:val="both"/>
        <w:rPr>
          <w:rFonts w:ascii="Times New Roman" w:hAnsi="Times New Roman"/>
          <w:sz w:val="24"/>
          <w:szCs w:val="24"/>
        </w:rPr>
      </w:pPr>
    </w:p>
    <w:p w:rsidR="00895DDC" w:rsidRPr="00AC50FF" w:rsidRDefault="00895DDC" w:rsidP="00895DDC">
      <w:pPr>
        <w:spacing w:line="240" w:lineRule="auto"/>
        <w:jc w:val="both"/>
        <w:rPr>
          <w:rFonts w:ascii="Times New Roman" w:hAnsi="Times New Roman"/>
          <w:i/>
          <w:sz w:val="24"/>
          <w:szCs w:val="24"/>
        </w:rPr>
      </w:pPr>
      <w:r w:rsidRPr="00AC50FF">
        <w:rPr>
          <w:rFonts w:ascii="Times New Roman" w:hAnsi="Times New Roman"/>
          <w:i/>
          <w:sz w:val="24"/>
          <w:szCs w:val="24"/>
        </w:rPr>
        <w:t>A titre exceptionnel, pour les communautés professionnelles adhé</w:t>
      </w:r>
      <w:r>
        <w:rPr>
          <w:rFonts w:ascii="Times New Roman" w:hAnsi="Times New Roman"/>
          <w:i/>
          <w:sz w:val="24"/>
          <w:szCs w:val="24"/>
        </w:rPr>
        <w:t>rentes avant le 30 septembre 2022</w:t>
      </w:r>
      <w:r w:rsidRPr="00AC50FF">
        <w:rPr>
          <w:rFonts w:ascii="Times New Roman" w:hAnsi="Times New Roman"/>
          <w:i/>
          <w:sz w:val="24"/>
          <w:szCs w:val="24"/>
        </w:rPr>
        <w:t xml:space="preserve">, le montant suivant est ajouté au montant du financement du fonctionnement.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1402"/>
        <w:gridCol w:w="1402"/>
        <w:gridCol w:w="1415"/>
        <w:gridCol w:w="1402"/>
      </w:tblGrid>
      <w:tr w:rsidR="00895DDC" w:rsidRPr="00A6722F" w:rsidTr="00BD1994">
        <w:tc>
          <w:tcPr>
            <w:tcW w:w="3667"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Montant annuel</w:t>
            </w:r>
          </w:p>
        </w:tc>
        <w:tc>
          <w:tcPr>
            <w:tcW w:w="1402"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 xml:space="preserve">Communauté de taille 1 </w:t>
            </w:r>
          </w:p>
        </w:tc>
        <w:tc>
          <w:tcPr>
            <w:tcW w:w="1402"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2</w:t>
            </w:r>
          </w:p>
        </w:tc>
        <w:tc>
          <w:tcPr>
            <w:tcW w:w="1415"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3</w:t>
            </w:r>
          </w:p>
        </w:tc>
        <w:tc>
          <w:tcPr>
            <w:tcW w:w="1402"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4</w:t>
            </w:r>
          </w:p>
        </w:tc>
      </w:tr>
      <w:tr w:rsidR="00895DDC" w:rsidRPr="00A6722F" w:rsidTr="00BD1994">
        <w:tc>
          <w:tcPr>
            <w:tcW w:w="3667" w:type="dxa"/>
            <w:shd w:val="clear" w:color="auto" w:fill="auto"/>
          </w:tcPr>
          <w:p w:rsidR="00895DDC" w:rsidRPr="00815F3D" w:rsidRDefault="00895DDC" w:rsidP="00BD1994">
            <w:pPr>
              <w:spacing w:after="0" w:line="240" w:lineRule="auto"/>
              <w:rPr>
                <w:rFonts w:ascii="Times New Roman" w:hAnsi="Times New Roman"/>
              </w:rPr>
            </w:pPr>
            <w:r w:rsidRPr="00815F3D">
              <w:rPr>
                <w:rFonts w:ascii="Times New Roman" w:hAnsi="Times New Roman"/>
              </w:rPr>
              <w:t xml:space="preserve">Financement </w:t>
            </w:r>
            <w:r>
              <w:rPr>
                <w:rFonts w:ascii="Times New Roman" w:hAnsi="Times New Roman"/>
              </w:rPr>
              <w:t xml:space="preserve">additionnel </w:t>
            </w:r>
            <w:r w:rsidRPr="00815F3D">
              <w:rPr>
                <w:rFonts w:ascii="Times New Roman" w:hAnsi="Times New Roman"/>
              </w:rPr>
              <w:t>du fonctionnement de la communauté professionnelle</w:t>
            </w:r>
          </w:p>
        </w:tc>
        <w:tc>
          <w:tcPr>
            <w:tcW w:w="1402" w:type="dxa"/>
            <w:shd w:val="clear" w:color="auto" w:fill="auto"/>
            <w:vAlign w:val="center"/>
          </w:tcPr>
          <w:p w:rsidR="00895DDC" w:rsidRPr="00B16B58" w:rsidRDefault="00895DDC" w:rsidP="00BD1994">
            <w:pPr>
              <w:spacing w:after="0" w:line="240" w:lineRule="auto"/>
              <w:jc w:val="center"/>
              <w:rPr>
                <w:rFonts w:ascii="Times New Roman" w:hAnsi="Times New Roman"/>
                <w:b/>
              </w:rPr>
            </w:pPr>
            <w:r>
              <w:rPr>
                <w:rFonts w:ascii="Times New Roman" w:hAnsi="Times New Roman"/>
                <w:b/>
              </w:rPr>
              <w:t>37</w:t>
            </w:r>
            <w:r w:rsidRPr="00B16B58">
              <w:rPr>
                <w:rFonts w:ascii="Times New Roman" w:hAnsi="Times New Roman"/>
                <w:b/>
              </w:rPr>
              <w:t> </w:t>
            </w:r>
            <w:r>
              <w:rPr>
                <w:rFonts w:ascii="Times New Roman" w:hAnsi="Times New Roman"/>
                <w:b/>
              </w:rPr>
              <w:t>5</w:t>
            </w:r>
            <w:r w:rsidRPr="00B16B58">
              <w:rPr>
                <w:rFonts w:ascii="Times New Roman" w:hAnsi="Times New Roman"/>
                <w:b/>
              </w:rPr>
              <w:t>00 €</w:t>
            </w:r>
          </w:p>
        </w:tc>
        <w:tc>
          <w:tcPr>
            <w:tcW w:w="1402" w:type="dxa"/>
            <w:shd w:val="clear" w:color="auto" w:fill="auto"/>
            <w:vAlign w:val="center"/>
          </w:tcPr>
          <w:p w:rsidR="00895DDC" w:rsidRPr="00B16B58" w:rsidRDefault="00895DDC" w:rsidP="00BD1994">
            <w:pPr>
              <w:spacing w:after="0" w:line="240" w:lineRule="auto"/>
              <w:jc w:val="center"/>
              <w:rPr>
                <w:rFonts w:ascii="Times New Roman" w:hAnsi="Times New Roman"/>
                <w:b/>
              </w:rPr>
            </w:pPr>
            <w:r>
              <w:rPr>
                <w:rFonts w:ascii="Times New Roman" w:hAnsi="Times New Roman"/>
                <w:b/>
              </w:rPr>
              <w:t>45</w:t>
            </w:r>
            <w:r w:rsidRPr="00B16B58">
              <w:rPr>
                <w:rFonts w:ascii="Times New Roman" w:hAnsi="Times New Roman"/>
                <w:b/>
              </w:rPr>
              <w:t> 000 €</w:t>
            </w:r>
          </w:p>
        </w:tc>
        <w:tc>
          <w:tcPr>
            <w:tcW w:w="1415" w:type="dxa"/>
            <w:shd w:val="clear" w:color="auto" w:fill="auto"/>
            <w:vAlign w:val="center"/>
          </w:tcPr>
          <w:p w:rsidR="00895DDC" w:rsidRPr="00B16B58" w:rsidRDefault="00895DDC" w:rsidP="00BD1994">
            <w:pPr>
              <w:spacing w:after="0" w:line="240" w:lineRule="auto"/>
              <w:jc w:val="center"/>
              <w:rPr>
                <w:rFonts w:ascii="Times New Roman" w:hAnsi="Times New Roman"/>
                <w:b/>
              </w:rPr>
            </w:pPr>
            <w:r>
              <w:rPr>
                <w:rFonts w:ascii="Times New Roman" w:hAnsi="Times New Roman"/>
                <w:b/>
              </w:rPr>
              <w:t>56 250</w:t>
            </w:r>
            <w:r w:rsidRPr="00B16B58">
              <w:rPr>
                <w:rFonts w:ascii="Times New Roman" w:hAnsi="Times New Roman"/>
                <w:b/>
              </w:rPr>
              <w:t xml:space="preserve"> €</w:t>
            </w:r>
          </w:p>
        </w:tc>
        <w:tc>
          <w:tcPr>
            <w:tcW w:w="1402" w:type="dxa"/>
            <w:shd w:val="clear" w:color="auto" w:fill="auto"/>
            <w:vAlign w:val="center"/>
          </w:tcPr>
          <w:p w:rsidR="00895DDC" w:rsidRPr="00B16B58" w:rsidRDefault="00895DDC" w:rsidP="00BD1994">
            <w:pPr>
              <w:spacing w:after="0" w:line="240" w:lineRule="auto"/>
              <w:jc w:val="center"/>
              <w:rPr>
                <w:rFonts w:ascii="Times New Roman" w:hAnsi="Times New Roman"/>
                <w:b/>
              </w:rPr>
            </w:pPr>
            <w:r>
              <w:rPr>
                <w:rFonts w:ascii="Times New Roman" w:hAnsi="Times New Roman"/>
                <w:b/>
              </w:rPr>
              <w:t>67 500</w:t>
            </w:r>
            <w:r w:rsidRPr="00B16B58">
              <w:rPr>
                <w:rFonts w:ascii="Times New Roman" w:hAnsi="Times New Roman"/>
                <w:b/>
              </w:rPr>
              <w:t xml:space="preserve"> €</w:t>
            </w:r>
          </w:p>
        </w:tc>
      </w:tr>
    </w:tbl>
    <w:p w:rsidR="00895DDC" w:rsidRDefault="00895DDC" w:rsidP="00895DDC">
      <w:pPr>
        <w:spacing w:line="240" w:lineRule="auto"/>
        <w:ind w:firstLine="1"/>
        <w:jc w:val="both"/>
        <w:rPr>
          <w:rFonts w:ascii="Times New Roman" w:hAnsi="Times New Roman"/>
          <w:sz w:val="24"/>
          <w:szCs w:val="24"/>
        </w:rPr>
      </w:pPr>
    </w:p>
    <w:p w:rsidR="00895DDC" w:rsidRPr="00FD5734" w:rsidRDefault="00895DDC" w:rsidP="00895DDC">
      <w:pPr>
        <w:spacing w:line="240" w:lineRule="auto"/>
        <w:jc w:val="both"/>
        <w:rPr>
          <w:rFonts w:ascii="Times New Roman" w:hAnsi="Times New Roman"/>
          <w:i/>
          <w:sz w:val="24"/>
          <w:szCs w:val="24"/>
        </w:rPr>
      </w:pPr>
      <w:r w:rsidRPr="00FD5734">
        <w:rPr>
          <w:rFonts w:ascii="Times New Roman" w:hAnsi="Times New Roman"/>
          <w:i/>
          <w:sz w:val="24"/>
          <w:szCs w:val="24"/>
        </w:rPr>
        <w:t xml:space="preserve">[mentionner uniquement le montant financier de la taille de la </w:t>
      </w:r>
      <w:r w:rsidRPr="00115100">
        <w:rPr>
          <w:rFonts w:ascii="Times New Roman" w:hAnsi="Times New Roman"/>
          <w:i/>
          <w:sz w:val="24"/>
          <w:szCs w:val="24"/>
        </w:rPr>
        <w:t xml:space="preserve">communauté professionnelle </w:t>
      </w:r>
      <w:r w:rsidRPr="00FD5734">
        <w:rPr>
          <w:rFonts w:ascii="Times New Roman" w:hAnsi="Times New Roman"/>
          <w:i/>
          <w:sz w:val="24"/>
          <w:szCs w:val="24"/>
        </w:rPr>
        <w:t>signataire du contrat]</w:t>
      </w:r>
    </w:p>
    <w:p w:rsidR="00895DDC" w:rsidRDefault="00895DDC" w:rsidP="00895DDC">
      <w:pPr>
        <w:spacing w:line="240" w:lineRule="auto"/>
        <w:jc w:val="both"/>
        <w:rPr>
          <w:rFonts w:ascii="Times New Roman" w:hAnsi="Times New Roman"/>
          <w:sz w:val="24"/>
          <w:szCs w:val="24"/>
        </w:rPr>
      </w:pPr>
      <w:r>
        <w:rPr>
          <w:rFonts w:ascii="Times New Roman" w:hAnsi="Times New Roman"/>
          <w:sz w:val="24"/>
          <w:szCs w:val="24"/>
        </w:rPr>
        <w:t>C</w:t>
      </w:r>
      <w:r w:rsidRPr="00A6722F">
        <w:rPr>
          <w:rFonts w:ascii="Times New Roman" w:hAnsi="Times New Roman"/>
          <w:sz w:val="24"/>
          <w:szCs w:val="24"/>
        </w:rPr>
        <w:t>e montant est versé dès la signature du contrat dans son intégralité pour couvrir les besoins de la communauté professionnelle pendant la période préparatoire nécessaire au déploiement des missions choisies.</w:t>
      </w:r>
    </w:p>
    <w:p w:rsidR="00895DDC" w:rsidRDefault="00895DDC" w:rsidP="00895DDC">
      <w:pPr>
        <w:spacing w:line="240" w:lineRule="auto"/>
        <w:jc w:val="both"/>
        <w:rPr>
          <w:rFonts w:ascii="Times New Roman" w:hAnsi="Times New Roman"/>
          <w:sz w:val="24"/>
          <w:szCs w:val="24"/>
        </w:rPr>
      </w:pPr>
      <w:r>
        <w:rPr>
          <w:rFonts w:ascii="Times New Roman" w:hAnsi="Times New Roman"/>
          <w:b/>
          <w:sz w:val="24"/>
          <w:szCs w:val="24"/>
          <w:u w:val="single"/>
        </w:rPr>
        <w:t xml:space="preserve">A compter du démarrage </w:t>
      </w:r>
      <w:r w:rsidRPr="00330958">
        <w:rPr>
          <w:rFonts w:ascii="Times New Roman" w:hAnsi="Times New Roman"/>
          <w:b/>
          <w:sz w:val="24"/>
          <w:szCs w:val="24"/>
          <w:u w:val="single"/>
        </w:rPr>
        <w:t xml:space="preserve">de chaque mission choisie par la communauté professionnelle (en fonction du calendrier de déploiement défini dans le </w:t>
      </w:r>
      <w:r>
        <w:rPr>
          <w:rFonts w:ascii="Times New Roman" w:hAnsi="Times New Roman"/>
          <w:b/>
          <w:sz w:val="24"/>
          <w:szCs w:val="24"/>
          <w:u w:val="single"/>
        </w:rPr>
        <w:t xml:space="preserve">présent </w:t>
      </w:r>
      <w:r w:rsidRPr="00330958">
        <w:rPr>
          <w:rFonts w:ascii="Times New Roman" w:hAnsi="Times New Roman"/>
          <w:b/>
          <w:sz w:val="24"/>
          <w:szCs w:val="24"/>
          <w:u w:val="single"/>
        </w:rPr>
        <w:t>contrat</w:t>
      </w:r>
      <w:r>
        <w:rPr>
          <w:rFonts w:ascii="Times New Roman" w:hAnsi="Times New Roman"/>
          <w:b/>
          <w:sz w:val="24"/>
          <w:szCs w:val="24"/>
          <w:u w:val="single"/>
        </w:rPr>
        <w:t xml:space="preserve"> – cf article 3 du présent contrat</w:t>
      </w:r>
      <w:r w:rsidRPr="00330958">
        <w:rPr>
          <w:rFonts w:ascii="Times New Roman" w:hAnsi="Times New Roman"/>
          <w:b/>
          <w:sz w:val="24"/>
          <w:szCs w:val="24"/>
          <w:u w:val="single"/>
        </w:rPr>
        <w:t>)</w:t>
      </w:r>
      <w:r w:rsidRPr="00AC50FF">
        <w:rPr>
          <w:rFonts w:ascii="Times New Roman" w:hAnsi="Times New Roman"/>
          <w:sz w:val="24"/>
          <w:szCs w:val="24"/>
        </w:rPr>
        <w:t> </w:t>
      </w:r>
    </w:p>
    <w:p w:rsidR="00895DDC" w:rsidRPr="00330958" w:rsidRDefault="00895DDC" w:rsidP="00895DDC">
      <w:pPr>
        <w:spacing w:line="240" w:lineRule="auto"/>
        <w:jc w:val="both"/>
        <w:rPr>
          <w:rFonts w:ascii="Times New Roman" w:hAnsi="Times New Roman"/>
          <w:b/>
          <w:sz w:val="24"/>
          <w:szCs w:val="24"/>
          <w:u w:val="single"/>
        </w:rPr>
      </w:pPr>
      <w:r w:rsidRPr="006A566C">
        <w:rPr>
          <w:rFonts w:ascii="Times New Roman" w:hAnsi="Times New Roman"/>
          <w:i/>
          <w:sz w:val="24"/>
          <w:szCs w:val="24"/>
        </w:rPr>
        <w:t xml:space="preserve">(Chaque contrat est à compléter </w:t>
      </w:r>
      <w:r>
        <w:rPr>
          <w:rFonts w:ascii="Times New Roman" w:hAnsi="Times New Roman"/>
          <w:i/>
          <w:sz w:val="24"/>
          <w:szCs w:val="24"/>
        </w:rPr>
        <w:t>en fonction de la taille de la communauté professionnelle, des missions choisies, des engagements pris, etc,)</w:t>
      </w:r>
      <w:r w:rsidRPr="006A566C" w:rsidDel="00BA796A">
        <w:rPr>
          <w:rFonts w:ascii="Times New Roman" w:hAnsi="Times New Roman"/>
          <w:i/>
          <w:sz w:val="24"/>
          <w:szCs w:val="24"/>
        </w:rPr>
        <w:t xml:space="preserve"> </w:t>
      </w:r>
    </w:p>
    <w:p w:rsidR="00895DDC" w:rsidRPr="00330958" w:rsidRDefault="00895DDC" w:rsidP="00895DDC">
      <w:pPr>
        <w:spacing w:line="240" w:lineRule="auto"/>
        <w:jc w:val="both"/>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80"/>
        <w:gridCol w:w="1402"/>
        <w:gridCol w:w="1402"/>
        <w:gridCol w:w="1402"/>
        <w:gridCol w:w="1402"/>
      </w:tblGrid>
      <w:tr w:rsidR="00895DDC" w:rsidRPr="00A6722F" w:rsidTr="00BD1994">
        <w:trPr>
          <w:trHeight w:val="595"/>
        </w:trPr>
        <w:tc>
          <w:tcPr>
            <w:tcW w:w="3680" w:type="dxa"/>
            <w:gridSpan w:val="2"/>
            <w:shd w:val="clear" w:color="auto" w:fill="FFFFF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Montant annuel</w:t>
            </w:r>
          </w:p>
        </w:tc>
        <w:tc>
          <w:tcPr>
            <w:tcW w:w="1402"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1</w:t>
            </w:r>
          </w:p>
        </w:tc>
        <w:tc>
          <w:tcPr>
            <w:tcW w:w="1402"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2</w:t>
            </w:r>
          </w:p>
        </w:tc>
        <w:tc>
          <w:tcPr>
            <w:tcW w:w="1402"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3</w:t>
            </w:r>
          </w:p>
        </w:tc>
        <w:tc>
          <w:tcPr>
            <w:tcW w:w="1402" w:type="dxa"/>
            <w:shd w:val="clear" w:color="auto" w:fill="BFBFBF"/>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Communauté de taille 4</w:t>
            </w:r>
          </w:p>
        </w:tc>
      </w:tr>
      <w:tr w:rsidR="00895DDC" w:rsidRPr="00A6722F" w:rsidTr="00BD1994">
        <w:trPr>
          <w:trHeight w:val="1215"/>
        </w:trPr>
        <w:tc>
          <w:tcPr>
            <w:tcW w:w="1900" w:type="dxa"/>
            <w:shd w:val="clear" w:color="auto" w:fill="auto"/>
            <w:vAlign w:val="center"/>
          </w:tcPr>
          <w:p w:rsidR="00895DDC" w:rsidRPr="00815F3D" w:rsidRDefault="00895DDC" w:rsidP="00BD1994">
            <w:pPr>
              <w:spacing w:after="0" w:line="240" w:lineRule="auto"/>
              <w:rPr>
                <w:rFonts w:ascii="Times New Roman" w:hAnsi="Times New Roman"/>
              </w:rPr>
            </w:pPr>
            <w:r w:rsidRPr="00815F3D">
              <w:rPr>
                <w:rFonts w:ascii="Times New Roman" w:hAnsi="Times New Roman"/>
              </w:rPr>
              <w:t>Financement du fonctionnement de la communauté professionnelle</w:t>
            </w:r>
          </w:p>
        </w:tc>
        <w:tc>
          <w:tcPr>
            <w:tcW w:w="1780"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Total</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50 000 €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60 000 €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75 000 €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90 000 €</w:t>
            </w:r>
          </w:p>
        </w:tc>
      </w:tr>
      <w:tr w:rsidR="00895DDC" w:rsidRPr="0036158C" w:rsidTr="00BD1994">
        <w:trPr>
          <w:trHeight w:val="839"/>
        </w:trPr>
        <w:tc>
          <w:tcPr>
            <w:tcW w:w="1900" w:type="dxa"/>
            <w:vMerge w:val="restart"/>
            <w:shd w:val="clear" w:color="auto" w:fill="D9D9D9"/>
            <w:vAlign w:val="center"/>
          </w:tcPr>
          <w:p w:rsidR="00895DDC" w:rsidRPr="00815F3D" w:rsidRDefault="00895DDC" w:rsidP="00BD1994">
            <w:pPr>
              <w:spacing w:line="240" w:lineRule="auto"/>
              <w:rPr>
                <w:rFonts w:ascii="Times New Roman" w:hAnsi="Times New Roman"/>
              </w:rPr>
            </w:pPr>
            <w:r w:rsidRPr="00815F3D">
              <w:rPr>
                <w:rFonts w:ascii="Times New Roman" w:hAnsi="Times New Roman"/>
              </w:rPr>
              <w:t>Missions en faveur de l’amélioration</w:t>
            </w:r>
            <w:r>
              <w:rPr>
                <w:rFonts w:ascii="Times New Roman" w:hAnsi="Times New Roman"/>
              </w:rPr>
              <w:t xml:space="preserve"> de l’accès aux soins (socle) :</w:t>
            </w:r>
          </w:p>
        </w:tc>
        <w:tc>
          <w:tcPr>
            <w:tcW w:w="1780"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Volet Fixe / Moyens</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Pr>
                <w:rFonts w:ascii="Times New Roman" w:hAnsi="Times New Roman"/>
              </w:rPr>
              <w:t>55</w:t>
            </w:r>
            <w:r w:rsidRPr="00815F3D">
              <w:rPr>
                <w:rFonts w:ascii="Times New Roman" w:hAnsi="Times New Roman"/>
              </w:rPr>
              <w:t> </w:t>
            </w:r>
            <w:r>
              <w:rPr>
                <w:rFonts w:ascii="Times New Roman" w:hAnsi="Times New Roman"/>
              </w:rPr>
              <w:t xml:space="preserve"> </w:t>
            </w:r>
            <w:r w:rsidRPr="00815F3D">
              <w:rPr>
                <w:rFonts w:ascii="Times New Roman" w:hAnsi="Times New Roman"/>
              </w:rPr>
              <w:t>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color w:val="000000"/>
              </w:rPr>
            </w:pPr>
            <w:r>
              <w:rPr>
                <w:rFonts w:ascii="Times New Roman" w:hAnsi="Times New Roman"/>
                <w:color w:val="000000"/>
              </w:rPr>
              <w:t> 70 0</w:t>
            </w:r>
            <w:r w:rsidRPr="00815F3D">
              <w:rPr>
                <w:rFonts w:ascii="Times New Roman" w:hAnsi="Times New Roman"/>
                <w:color w:val="000000"/>
              </w:rPr>
              <w:t>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color w:val="000000"/>
              </w:rPr>
            </w:pPr>
            <w:r>
              <w:rPr>
                <w:rFonts w:ascii="Times New Roman" w:hAnsi="Times New Roman"/>
                <w:color w:val="000000"/>
              </w:rPr>
              <w:t>90</w:t>
            </w:r>
            <w:r w:rsidRPr="00815F3D">
              <w:rPr>
                <w:rFonts w:ascii="Times New Roman" w:hAnsi="Times New Roman"/>
                <w:color w:val="000000"/>
              </w:rPr>
              <w:t xml:space="preserve">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color w:val="000000"/>
              </w:rPr>
            </w:pPr>
            <w:r>
              <w:rPr>
                <w:rFonts w:ascii="Times New Roman" w:hAnsi="Times New Roman"/>
                <w:color w:val="000000"/>
              </w:rPr>
              <w:t>110</w:t>
            </w:r>
            <w:r w:rsidRPr="00815F3D">
              <w:rPr>
                <w:rFonts w:ascii="Times New Roman" w:hAnsi="Times New Roman"/>
                <w:color w:val="000000"/>
              </w:rPr>
              <w:t xml:space="preserve"> 000 €</w:t>
            </w:r>
          </w:p>
        </w:tc>
      </w:tr>
      <w:tr w:rsidR="00895DDC" w:rsidRPr="0036158C" w:rsidTr="00BD1994">
        <w:trPr>
          <w:trHeight w:val="978"/>
        </w:trPr>
        <w:tc>
          <w:tcPr>
            <w:tcW w:w="1900" w:type="dxa"/>
            <w:vMerge/>
            <w:shd w:val="clear" w:color="auto" w:fill="D9D9D9"/>
            <w:vAlign w:val="center"/>
          </w:tcPr>
          <w:p w:rsidR="00895DDC" w:rsidRPr="00815F3D" w:rsidRDefault="00895DDC" w:rsidP="00BD1994">
            <w:pPr>
              <w:numPr>
                <w:ilvl w:val="0"/>
                <w:numId w:val="1"/>
              </w:numPr>
              <w:spacing w:line="240" w:lineRule="auto"/>
              <w:rPr>
                <w:rFonts w:ascii="Times New Roman" w:hAnsi="Times New Roman"/>
              </w:rPr>
            </w:pPr>
          </w:p>
        </w:tc>
        <w:tc>
          <w:tcPr>
            <w:tcW w:w="1780"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Volet variable/actions et résultats</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Pr>
                <w:rFonts w:ascii="Times New Roman" w:hAnsi="Times New Roman"/>
              </w:rPr>
              <w:t xml:space="preserve">25 </w:t>
            </w:r>
            <w:r w:rsidRPr="00815F3D">
              <w:rPr>
                <w:rFonts w:ascii="Times New Roman" w:hAnsi="Times New Roman"/>
              </w:rPr>
              <w:t>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color w:val="000000"/>
              </w:rPr>
            </w:pPr>
            <w:r>
              <w:rPr>
                <w:rFonts w:ascii="Times New Roman" w:hAnsi="Times New Roman"/>
                <w:color w:val="000000"/>
              </w:rPr>
              <w:t>30 0</w:t>
            </w:r>
            <w:r w:rsidRPr="00815F3D">
              <w:rPr>
                <w:rFonts w:ascii="Times New Roman" w:hAnsi="Times New Roman"/>
                <w:color w:val="000000"/>
              </w:rPr>
              <w:t>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color w:val="000000"/>
              </w:rPr>
            </w:pPr>
            <w:r>
              <w:rPr>
                <w:rFonts w:ascii="Times New Roman" w:hAnsi="Times New Roman"/>
                <w:color w:val="000000"/>
              </w:rPr>
              <w:t>35</w:t>
            </w:r>
            <w:r w:rsidRPr="00815F3D">
              <w:rPr>
                <w:rFonts w:ascii="Times New Roman" w:hAnsi="Times New Roman"/>
                <w:color w:val="000000"/>
              </w:rPr>
              <w:t xml:space="preserve">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color w:val="000000"/>
              </w:rPr>
            </w:pPr>
            <w:r>
              <w:rPr>
                <w:rFonts w:ascii="Times New Roman" w:hAnsi="Times New Roman"/>
                <w:color w:val="000000"/>
              </w:rPr>
              <w:t>45</w:t>
            </w:r>
            <w:r w:rsidRPr="00815F3D">
              <w:rPr>
                <w:rFonts w:ascii="Times New Roman" w:hAnsi="Times New Roman"/>
                <w:color w:val="000000"/>
              </w:rPr>
              <w:t xml:space="preserve"> 000 €</w:t>
            </w:r>
          </w:p>
        </w:tc>
      </w:tr>
      <w:tr w:rsidR="00895DDC" w:rsidRPr="0036158C" w:rsidTr="00BD1994">
        <w:trPr>
          <w:trHeight w:val="535"/>
        </w:trPr>
        <w:tc>
          <w:tcPr>
            <w:tcW w:w="1900" w:type="dxa"/>
            <w:vMerge/>
            <w:shd w:val="clear" w:color="auto" w:fill="D9D9D9"/>
            <w:vAlign w:val="center"/>
          </w:tcPr>
          <w:p w:rsidR="00895DDC" w:rsidRPr="00815F3D" w:rsidRDefault="00895DDC" w:rsidP="00BD1994">
            <w:pPr>
              <w:numPr>
                <w:ilvl w:val="0"/>
                <w:numId w:val="1"/>
              </w:numPr>
              <w:spacing w:line="240" w:lineRule="auto"/>
              <w:rPr>
                <w:rFonts w:ascii="Times New Roman" w:hAnsi="Times New Roman"/>
              </w:rPr>
            </w:pPr>
          </w:p>
        </w:tc>
        <w:tc>
          <w:tcPr>
            <w:tcW w:w="1780"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Pr>
                <w:rFonts w:ascii="Times New Roman" w:hAnsi="Times New Roman"/>
                <w:b/>
              </w:rPr>
              <w:t>Total</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 </w:t>
            </w:r>
            <w:r>
              <w:rPr>
                <w:rFonts w:ascii="Times New Roman" w:hAnsi="Times New Roman"/>
                <w:b/>
              </w:rPr>
              <w:t xml:space="preserve">80 </w:t>
            </w:r>
            <w:r w:rsidRPr="00815F3D">
              <w:rPr>
                <w:rFonts w:ascii="Times New Roman" w:hAnsi="Times New Roman"/>
                <w:b/>
              </w:rPr>
              <w:t>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 </w:t>
            </w:r>
            <w:r>
              <w:rPr>
                <w:rFonts w:ascii="Times New Roman" w:hAnsi="Times New Roman"/>
                <w:b/>
              </w:rPr>
              <w:t xml:space="preserve">100 </w:t>
            </w:r>
            <w:r w:rsidRPr="00815F3D">
              <w:rPr>
                <w:rFonts w:ascii="Times New Roman" w:hAnsi="Times New Roman"/>
                <w:b/>
              </w:rPr>
              <w:t>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Pr>
                <w:rFonts w:ascii="Times New Roman" w:hAnsi="Times New Roman"/>
                <w:b/>
              </w:rPr>
              <w:t>125</w:t>
            </w:r>
            <w:r w:rsidRPr="00815F3D">
              <w:rPr>
                <w:rFonts w:ascii="Times New Roman" w:hAnsi="Times New Roman"/>
                <w:b/>
              </w:rPr>
              <w:t>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Pr>
                <w:rFonts w:ascii="Times New Roman" w:hAnsi="Times New Roman"/>
                <w:b/>
              </w:rPr>
              <w:t>155</w:t>
            </w:r>
            <w:r w:rsidRPr="00815F3D">
              <w:rPr>
                <w:rFonts w:ascii="Times New Roman" w:hAnsi="Times New Roman"/>
                <w:b/>
              </w:rPr>
              <w:t> 000 €</w:t>
            </w:r>
          </w:p>
        </w:tc>
      </w:tr>
      <w:tr w:rsidR="00895DDC" w:rsidRPr="0036158C" w:rsidTr="00BD1994">
        <w:trPr>
          <w:trHeight w:val="535"/>
        </w:trPr>
        <w:tc>
          <w:tcPr>
            <w:tcW w:w="1900" w:type="dxa"/>
            <w:vMerge w:val="restart"/>
            <w:shd w:val="clear" w:color="auto" w:fill="auto"/>
            <w:vAlign w:val="center"/>
          </w:tcPr>
          <w:p w:rsidR="00895DDC" w:rsidRPr="00815F3D" w:rsidRDefault="00895DDC" w:rsidP="00BD1994">
            <w:pPr>
              <w:spacing w:line="240" w:lineRule="auto"/>
              <w:rPr>
                <w:rFonts w:ascii="Times New Roman" w:hAnsi="Times New Roman"/>
              </w:rPr>
            </w:pPr>
            <w:r w:rsidRPr="00815F3D">
              <w:rPr>
                <w:rFonts w:ascii="Times New Roman" w:hAnsi="Times New Roman"/>
              </w:rPr>
              <w:t xml:space="preserve">Missions en faveur de l’organisation </w:t>
            </w:r>
            <w:r w:rsidRPr="00815F3D">
              <w:rPr>
                <w:rFonts w:ascii="Times New Roman" w:hAnsi="Times New Roman"/>
              </w:rPr>
              <w:lastRenderedPageBreak/>
              <w:t>de parcours pluri-professionnels autour du patient (socle)</w:t>
            </w:r>
          </w:p>
        </w:tc>
        <w:tc>
          <w:tcPr>
            <w:tcW w:w="1780"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lastRenderedPageBreak/>
              <w:t>Volet Fixe / Moyens</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25 000 €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35 000 €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45 000 €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50 000 €</w:t>
            </w:r>
          </w:p>
        </w:tc>
      </w:tr>
      <w:tr w:rsidR="00895DDC" w:rsidRPr="0036158C" w:rsidTr="00BD1994">
        <w:trPr>
          <w:trHeight w:val="535"/>
        </w:trPr>
        <w:tc>
          <w:tcPr>
            <w:tcW w:w="1900" w:type="dxa"/>
            <w:vMerge/>
            <w:shd w:val="clear" w:color="auto" w:fill="auto"/>
            <w:vAlign w:val="center"/>
          </w:tcPr>
          <w:p w:rsidR="00895DDC" w:rsidRPr="00815F3D" w:rsidRDefault="00895DDC" w:rsidP="00BD1994">
            <w:pPr>
              <w:spacing w:line="240" w:lineRule="auto"/>
              <w:rPr>
                <w:rFonts w:ascii="Times New Roman" w:hAnsi="Times New Roman"/>
              </w:rPr>
            </w:pPr>
          </w:p>
        </w:tc>
        <w:tc>
          <w:tcPr>
            <w:tcW w:w="1780"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Volet variable/actions et résultats</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25 000 €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35 000 €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45 000 €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50 000 €</w:t>
            </w:r>
          </w:p>
        </w:tc>
      </w:tr>
      <w:tr w:rsidR="00895DDC" w:rsidRPr="0036158C" w:rsidTr="00BD1994">
        <w:trPr>
          <w:trHeight w:val="535"/>
        </w:trPr>
        <w:tc>
          <w:tcPr>
            <w:tcW w:w="1900" w:type="dxa"/>
            <w:vMerge/>
            <w:shd w:val="clear" w:color="auto" w:fill="auto"/>
            <w:vAlign w:val="center"/>
          </w:tcPr>
          <w:p w:rsidR="00895DDC" w:rsidRPr="00815F3D" w:rsidRDefault="00895DDC" w:rsidP="00BD1994">
            <w:pPr>
              <w:spacing w:line="240" w:lineRule="auto"/>
              <w:rPr>
                <w:rFonts w:ascii="Times New Roman" w:hAnsi="Times New Roman"/>
              </w:rPr>
            </w:pPr>
          </w:p>
        </w:tc>
        <w:tc>
          <w:tcPr>
            <w:tcW w:w="1780"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Total</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50 000 €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70 000 €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90 000 €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100 000 €</w:t>
            </w:r>
          </w:p>
        </w:tc>
      </w:tr>
      <w:tr w:rsidR="00895DDC" w:rsidRPr="0036158C" w:rsidTr="00BD1994">
        <w:trPr>
          <w:trHeight w:val="535"/>
        </w:trPr>
        <w:tc>
          <w:tcPr>
            <w:tcW w:w="1900" w:type="dxa"/>
            <w:vMerge w:val="restart"/>
            <w:shd w:val="clear" w:color="auto" w:fill="D9D9D9"/>
            <w:vAlign w:val="center"/>
          </w:tcPr>
          <w:p w:rsidR="00895DDC" w:rsidRPr="00815F3D" w:rsidRDefault="00895DDC" w:rsidP="00BD1994">
            <w:pPr>
              <w:spacing w:line="240" w:lineRule="auto"/>
              <w:rPr>
                <w:rFonts w:ascii="Times New Roman" w:hAnsi="Times New Roman"/>
              </w:rPr>
            </w:pPr>
            <w:r w:rsidRPr="00815F3D">
              <w:rPr>
                <w:rFonts w:ascii="Times New Roman" w:hAnsi="Times New Roman"/>
              </w:rPr>
              <w:t>Missions en faveur du développement des actions territoriales de prévention (socle)</w:t>
            </w:r>
          </w:p>
        </w:tc>
        <w:tc>
          <w:tcPr>
            <w:tcW w:w="1780"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Volet Fixe / Moyens</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10 000 €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15 000 €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17 500 €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20 000 €</w:t>
            </w:r>
          </w:p>
        </w:tc>
      </w:tr>
      <w:tr w:rsidR="00895DDC" w:rsidRPr="0036158C" w:rsidTr="00BD1994">
        <w:trPr>
          <w:trHeight w:val="535"/>
        </w:trPr>
        <w:tc>
          <w:tcPr>
            <w:tcW w:w="1900" w:type="dxa"/>
            <w:vMerge/>
            <w:shd w:val="clear" w:color="auto" w:fill="D9D9D9"/>
            <w:vAlign w:val="center"/>
          </w:tcPr>
          <w:p w:rsidR="00895DDC" w:rsidRPr="00815F3D" w:rsidRDefault="00895DDC" w:rsidP="00BD1994">
            <w:pPr>
              <w:spacing w:line="240" w:lineRule="auto"/>
              <w:rPr>
                <w:rFonts w:ascii="Times New Roman" w:hAnsi="Times New Roman"/>
              </w:rPr>
            </w:pPr>
          </w:p>
        </w:tc>
        <w:tc>
          <w:tcPr>
            <w:tcW w:w="1780"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Volet variable/actions et résultats</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10 000 €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15 000 €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17 500 €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20 000 €</w:t>
            </w:r>
          </w:p>
        </w:tc>
      </w:tr>
      <w:tr w:rsidR="00895DDC" w:rsidRPr="0036158C" w:rsidTr="00BD1994">
        <w:trPr>
          <w:trHeight w:val="535"/>
        </w:trPr>
        <w:tc>
          <w:tcPr>
            <w:tcW w:w="1900" w:type="dxa"/>
            <w:vMerge/>
            <w:shd w:val="clear" w:color="auto" w:fill="D9D9D9"/>
            <w:vAlign w:val="center"/>
          </w:tcPr>
          <w:p w:rsidR="00895DDC" w:rsidRPr="00815F3D" w:rsidRDefault="00895DDC" w:rsidP="00BD1994">
            <w:pPr>
              <w:spacing w:line="240" w:lineRule="auto"/>
              <w:rPr>
                <w:rFonts w:ascii="Times New Roman" w:hAnsi="Times New Roman"/>
              </w:rPr>
            </w:pPr>
          </w:p>
        </w:tc>
        <w:tc>
          <w:tcPr>
            <w:tcW w:w="1780"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Total</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20 000 €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30 000 €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35 000 €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40 000 €</w:t>
            </w:r>
          </w:p>
        </w:tc>
      </w:tr>
      <w:tr w:rsidR="00895DDC" w:rsidRPr="0036158C" w:rsidTr="00BD1994">
        <w:trPr>
          <w:trHeight w:val="551"/>
        </w:trPr>
        <w:tc>
          <w:tcPr>
            <w:tcW w:w="1900" w:type="dxa"/>
            <w:vMerge w:val="restart"/>
            <w:shd w:val="clear" w:color="auto" w:fill="auto"/>
            <w:vAlign w:val="center"/>
          </w:tcPr>
          <w:p w:rsidR="00895DDC" w:rsidRPr="00815F3D" w:rsidRDefault="00895DDC" w:rsidP="00BD1994">
            <w:pPr>
              <w:spacing w:line="240" w:lineRule="auto"/>
              <w:rPr>
                <w:rFonts w:ascii="Times New Roman" w:hAnsi="Times New Roman"/>
              </w:rPr>
            </w:pPr>
            <w:r>
              <w:rPr>
                <w:rFonts w:ascii="Times New Roman" w:hAnsi="Times New Roman"/>
              </w:rPr>
              <w:t>Mission dédiée à la réponse aux crises sanitaires graves</w:t>
            </w:r>
          </w:p>
        </w:tc>
        <w:tc>
          <w:tcPr>
            <w:tcW w:w="1780" w:type="dxa"/>
            <w:shd w:val="clear" w:color="auto" w:fill="auto"/>
            <w:vAlign w:val="center"/>
          </w:tcPr>
          <w:p w:rsidR="00895DDC" w:rsidRDefault="00895DDC" w:rsidP="00BD1994">
            <w:pPr>
              <w:spacing w:after="0" w:line="240" w:lineRule="auto"/>
              <w:jc w:val="center"/>
              <w:rPr>
                <w:rFonts w:ascii="Times New Roman" w:hAnsi="Times New Roman"/>
              </w:rPr>
            </w:pPr>
            <w:r>
              <w:rPr>
                <w:rFonts w:ascii="Times New Roman" w:hAnsi="Times New Roman"/>
              </w:rPr>
              <w:t xml:space="preserve">Volet Fixe/moyens </w:t>
            </w:r>
          </w:p>
          <w:p w:rsidR="00895DDC" w:rsidRPr="00815F3D" w:rsidRDefault="00895DDC" w:rsidP="00BD1994">
            <w:pPr>
              <w:spacing w:after="0" w:line="240" w:lineRule="auto"/>
              <w:jc w:val="center"/>
              <w:rPr>
                <w:rFonts w:ascii="Times New Roman" w:hAnsi="Times New Roman"/>
              </w:rPr>
            </w:pPr>
            <w:r>
              <w:rPr>
                <w:rFonts w:ascii="Times New Roman" w:hAnsi="Times New Roman"/>
              </w:rPr>
              <w:t>1</w:t>
            </w:r>
            <w:r w:rsidRPr="0060055A">
              <w:rPr>
                <w:rFonts w:ascii="Times New Roman" w:hAnsi="Times New Roman"/>
                <w:vertAlign w:val="superscript"/>
              </w:rPr>
              <w:t>ère</w:t>
            </w:r>
            <w:r>
              <w:rPr>
                <w:rFonts w:ascii="Times New Roman" w:hAnsi="Times New Roman"/>
              </w:rPr>
              <w:t xml:space="preserve"> rédaction du plan</w:t>
            </w:r>
          </w:p>
        </w:tc>
        <w:tc>
          <w:tcPr>
            <w:tcW w:w="1402" w:type="dxa"/>
            <w:shd w:val="clear" w:color="auto" w:fill="auto"/>
            <w:vAlign w:val="center"/>
          </w:tcPr>
          <w:p w:rsidR="00895DDC" w:rsidRPr="0060055A" w:rsidRDefault="00895DDC" w:rsidP="00BD1994">
            <w:pPr>
              <w:spacing w:after="0" w:line="240" w:lineRule="auto"/>
              <w:jc w:val="center"/>
              <w:rPr>
                <w:rFonts w:ascii="Times New Roman" w:hAnsi="Times New Roman"/>
              </w:rPr>
            </w:pPr>
            <w:r w:rsidRPr="0060055A">
              <w:rPr>
                <w:rFonts w:ascii="Times New Roman" w:hAnsi="Times New Roman"/>
              </w:rPr>
              <w:t>25 000 €</w:t>
            </w:r>
          </w:p>
        </w:tc>
        <w:tc>
          <w:tcPr>
            <w:tcW w:w="1402" w:type="dxa"/>
            <w:shd w:val="clear" w:color="auto" w:fill="auto"/>
            <w:vAlign w:val="center"/>
          </w:tcPr>
          <w:p w:rsidR="00895DDC" w:rsidRPr="0060055A" w:rsidRDefault="00895DDC" w:rsidP="00BD1994">
            <w:pPr>
              <w:spacing w:after="0" w:line="240" w:lineRule="auto"/>
              <w:jc w:val="center"/>
              <w:rPr>
                <w:rFonts w:ascii="Times New Roman" w:hAnsi="Times New Roman"/>
              </w:rPr>
            </w:pPr>
            <w:r w:rsidRPr="0060055A">
              <w:rPr>
                <w:rFonts w:ascii="Times New Roman" w:hAnsi="Times New Roman"/>
              </w:rPr>
              <w:t>35 000 €</w:t>
            </w:r>
          </w:p>
        </w:tc>
        <w:tc>
          <w:tcPr>
            <w:tcW w:w="1402" w:type="dxa"/>
            <w:shd w:val="clear" w:color="auto" w:fill="auto"/>
            <w:vAlign w:val="center"/>
          </w:tcPr>
          <w:p w:rsidR="00895DDC" w:rsidRPr="0060055A" w:rsidRDefault="00895DDC" w:rsidP="00BD1994">
            <w:pPr>
              <w:spacing w:after="0" w:line="240" w:lineRule="auto"/>
              <w:jc w:val="center"/>
              <w:rPr>
                <w:rFonts w:ascii="Times New Roman" w:hAnsi="Times New Roman"/>
              </w:rPr>
            </w:pPr>
            <w:r w:rsidRPr="0060055A">
              <w:rPr>
                <w:rFonts w:ascii="Times New Roman" w:hAnsi="Times New Roman"/>
              </w:rPr>
              <w:t>45 000 €</w:t>
            </w:r>
          </w:p>
        </w:tc>
        <w:tc>
          <w:tcPr>
            <w:tcW w:w="1402" w:type="dxa"/>
            <w:shd w:val="clear" w:color="auto" w:fill="auto"/>
            <w:vAlign w:val="center"/>
          </w:tcPr>
          <w:p w:rsidR="00895DDC" w:rsidRPr="0060055A" w:rsidRDefault="00895DDC" w:rsidP="00BD1994">
            <w:pPr>
              <w:spacing w:after="0" w:line="240" w:lineRule="auto"/>
              <w:jc w:val="center"/>
              <w:rPr>
                <w:rFonts w:ascii="Times New Roman" w:hAnsi="Times New Roman"/>
              </w:rPr>
            </w:pPr>
            <w:r w:rsidRPr="0060055A">
              <w:rPr>
                <w:rFonts w:ascii="Times New Roman" w:hAnsi="Times New Roman"/>
              </w:rPr>
              <w:t>50 000 €</w:t>
            </w:r>
          </w:p>
        </w:tc>
      </w:tr>
      <w:tr w:rsidR="00895DDC" w:rsidRPr="0036158C" w:rsidTr="00BD1994">
        <w:trPr>
          <w:trHeight w:val="551"/>
        </w:trPr>
        <w:tc>
          <w:tcPr>
            <w:tcW w:w="1900" w:type="dxa"/>
            <w:vMerge/>
            <w:shd w:val="clear" w:color="auto" w:fill="auto"/>
            <w:vAlign w:val="center"/>
          </w:tcPr>
          <w:p w:rsidR="00895DDC" w:rsidRDefault="00895DDC" w:rsidP="00BD1994">
            <w:pPr>
              <w:spacing w:line="240" w:lineRule="auto"/>
              <w:rPr>
                <w:rFonts w:ascii="Times New Roman" w:hAnsi="Times New Roman"/>
              </w:rPr>
            </w:pPr>
          </w:p>
        </w:tc>
        <w:tc>
          <w:tcPr>
            <w:tcW w:w="1780" w:type="dxa"/>
            <w:shd w:val="clear" w:color="auto" w:fill="auto"/>
            <w:vAlign w:val="center"/>
          </w:tcPr>
          <w:p w:rsidR="00895DDC" w:rsidRDefault="00895DDC" w:rsidP="00BD1994">
            <w:pPr>
              <w:spacing w:after="0" w:line="240" w:lineRule="auto"/>
              <w:jc w:val="center"/>
              <w:rPr>
                <w:rFonts w:ascii="Times New Roman" w:hAnsi="Times New Roman"/>
              </w:rPr>
            </w:pPr>
            <w:r>
              <w:rPr>
                <w:rFonts w:ascii="Times New Roman" w:hAnsi="Times New Roman"/>
              </w:rPr>
              <w:t>Volet Fixe/moyens</w:t>
            </w:r>
          </w:p>
          <w:p w:rsidR="00895DDC" w:rsidRPr="00815F3D" w:rsidRDefault="00895DDC" w:rsidP="00BD1994">
            <w:pPr>
              <w:spacing w:after="0" w:line="240" w:lineRule="auto"/>
              <w:jc w:val="center"/>
              <w:rPr>
                <w:rFonts w:ascii="Times New Roman" w:hAnsi="Times New Roman"/>
              </w:rPr>
            </w:pPr>
            <w:r>
              <w:rPr>
                <w:rFonts w:ascii="Times New Roman" w:hAnsi="Times New Roman"/>
              </w:rPr>
              <w:t>Mise à jour du plan</w:t>
            </w:r>
          </w:p>
        </w:tc>
        <w:tc>
          <w:tcPr>
            <w:tcW w:w="1402" w:type="dxa"/>
            <w:shd w:val="clear" w:color="auto" w:fill="auto"/>
            <w:vAlign w:val="center"/>
          </w:tcPr>
          <w:p w:rsidR="00895DDC" w:rsidRPr="0060055A" w:rsidRDefault="00895DDC" w:rsidP="00BD1994">
            <w:pPr>
              <w:spacing w:after="0" w:line="240" w:lineRule="auto"/>
              <w:jc w:val="center"/>
              <w:rPr>
                <w:rFonts w:ascii="Times New Roman" w:hAnsi="Times New Roman"/>
              </w:rPr>
            </w:pPr>
            <w:r w:rsidRPr="0060055A">
              <w:rPr>
                <w:rFonts w:ascii="Times New Roman" w:hAnsi="Times New Roman"/>
              </w:rPr>
              <w:t>12 500 €</w:t>
            </w:r>
          </w:p>
        </w:tc>
        <w:tc>
          <w:tcPr>
            <w:tcW w:w="1402" w:type="dxa"/>
            <w:shd w:val="clear" w:color="auto" w:fill="auto"/>
            <w:vAlign w:val="center"/>
          </w:tcPr>
          <w:p w:rsidR="00895DDC" w:rsidRPr="0060055A" w:rsidRDefault="00895DDC" w:rsidP="00BD1994">
            <w:pPr>
              <w:spacing w:after="0" w:line="240" w:lineRule="auto"/>
              <w:jc w:val="center"/>
              <w:rPr>
                <w:rFonts w:ascii="Times New Roman" w:hAnsi="Times New Roman"/>
              </w:rPr>
            </w:pPr>
            <w:r w:rsidRPr="0060055A">
              <w:rPr>
                <w:rFonts w:ascii="Times New Roman" w:hAnsi="Times New Roman"/>
              </w:rPr>
              <w:t>17 500 €</w:t>
            </w:r>
          </w:p>
        </w:tc>
        <w:tc>
          <w:tcPr>
            <w:tcW w:w="1402" w:type="dxa"/>
            <w:shd w:val="clear" w:color="auto" w:fill="auto"/>
            <w:vAlign w:val="center"/>
          </w:tcPr>
          <w:p w:rsidR="00895DDC" w:rsidRPr="0060055A" w:rsidRDefault="00895DDC" w:rsidP="00BD1994">
            <w:pPr>
              <w:spacing w:after="0" w:line="240" w:lineRule="auto"/>
              <w:jc w:val="center"/>
              <w:rPr>
                <w:rFonts w:ascii="Times New Roman" w:hAnsi="Times New Roman"/>
              </w:rPr>
            </w:pPr>
            <w:r w:rsidRPr="0060055A">
              <w:rPr>
                <w:rFonts w:ascii="Times New Roman" w:hAnsi="Times New Roman"/>
              </w:rPr>
              <w:t>22 500 €</w:t>
            </w:r>
          </w:p>
        </w:tc>
        <w:tc>
          <w:tcPr>
            <w:tcW w:w="1402" w:type="dxa"/>
            <w:shd w:val="clear" w:color="auto" w:fill="auto"/>
            <w:vAlign w:val="center"/>
          </w:tcPr>
          <w:p w:rsidR="00895DDC" w:rsidRPr="0060055A" w:rsidRDefault="00895DDC" w:rsidP="00BD1994">
            <w:pPr>
              <w:spacing w:after="0" w:line="240" w:lineRule="auto"/>
              <w:jc w:val="center"/>
              <w:rPr>
                <w:rFonts w:ascii="Times New Roman" w:hAnsi="Times New Roman"/>
              </w:rPr>
            </w:pPr>
            <w:r w:rsidRPr="0060055A">
              <w:rPr>
                <w:rFonts w:ascii="Times New Roman" w:hAnsi="Times New Roman"/>
              </w:rPr>
              <w:t>25 000 €</w:t>
            </w:r>
          </w:p>
        </w:tc>
      </w:tr>
      <w:tr w:rsidR="00895DDC" w:rsidRPr="0036158C" w:rsidTr="00BD1994">
        <w:trPr>
          <w:trHeight w:val="551"/>
        </w:trPr>
        <w:tc>
          <w:tcPr>
            <w:tcW w:w="1900" w:type="dxa"/>
            <w:vMerge/>
            <w:shd w:val="clear" w:color="auto" w:fill="auto"/>
            <w:vAlign w:val="center"/>
          </w:tcPr>
          <w:p w:rsidR="00895DDC" w:rsidRDefault="00895DDC" w:rsidP="00BD1994">
            <w:pPr>
              <w:spacing w:line="240" w:lineRule="auto"/>
              <w:rPr>
                <w:rFonts w:ascii="Times New Roman" w:hAnsi="Times New Roman"/>
              </w:rPr>
            </w:pPr>
          </w:p>
        </w:tc>
        <w:tc>
          <w:tcPr>
            <w:tcW w:w="1780" w:type="dxa"/>
            <w:shd w:val="clear" w:color="auto" w:fill="auto"/>
            <w:vAlign w:val="center"/>
          </w:tcPr>
          <w:p w:rsidR="00895DDC" w:rsidRPr="00815F3D" w:rsidRDefault="00895DDC" w:rsidP="00BD1994">
            <w:pPr>
              <w:spacing w:after="0" w:line="240" w:lineRule="auto"/>
              <w:jc w:val="center"/>
              <w:rPr>
                <w:rFonts w:ascii="Times New Roman" w:hAnsi="Times New Roman"/>
              </w:rPr>
            </w:pPr>
            <w:r>
              <w:rPr>
                <w:rFonts w:ascii="Times New Roman" w:hAnsi="Times New Roman"/>
              </w:rPr>
              <w:t>Volet variable/survenue d’une crise sanitaire grave</w:t>
            </w:r>
          </w:p>
        </w:tc>
        <w:tc>
          <w:tcPr>
            <w:tcW w:w="1402" w:type="dxa"/>
            <w:shd w:val="clear" w:color="auto" w:fill="auto"/>
            <w:vAlign w:val="center"/>
          </w:tcPr>
          <w:p w:rsidR="00895DDC" w:rsidRPr="0060055A" w:rsidRDefault="00895DDC" w:rsidP="00BD1994">
            <w:pPr>
              <w:spacing w:line="240" w:lineRule="auto"/>
              <w:jc w:val="center"/>
              <w:rPr>
                <w:rFonts w:ascii="Times New Roman" w:hAnsi="Times New Roman"/>
              </w:rPr>
            </w:pPr>
            <w:r w:rsidRPr="0060055A">
              <w:rPr>
                <w:rFonts w:ascii="Times New Roman" w:hAnsi="Times New Roman"/>
              </w:rPr>
              <w:t>37 500 €</w:t>
            </w:r>
          </w:p>
        </w:tc>
        <w:tc>
          <w:tcPr>
            <w:tcW w:w="1402" w:type="dxa"/>
            <w:shd w:val="clear" w:color="auto" w:fill="auto"/>
            <w:vAlign w:val="center"/>
          </w:tcPr>
          <w:p w:rsidR="00895DDC" w:rsidRPr="0060055A" w:rsidRDefault="00895DDC" w:rsidP="00BD1994">
            <w:pPr>
              <w:spacing w:line="240" w:lineRule="auto"/>
              <w:jc w:val="center"/>
              <w:rPr>
                <w:rFonts w:ascii="Times New Roman" w:hAnsi="Times New Roman"/>
              </w:rPr>
            </w:pPr>
            <w:r w:rsidRPr="0060055A">
              <w:rPr>
                <w:rFonts w:ascii="Times New Roman" w:hAnsi="Times New Roman"/>
              </w:rPr>
              <w:t>52 500 €</w:t>
            </w:r>
          </w:p>
        </w:tc>
        <w:tc>
          <w:tcPr>
            <w:tcW w:w="1402" w:type="dxa"/>
            <w:shd w:val="clear" w:color="auto" w:fill="auto"/>
            <w:vAlign w:val="center"/>
          </w:tcPr>
          <w:p w:rsidR="00895DDC" w:rsidRPr="0060055A" w:rsidRDefault="00895DDC" w:rsidP="00BD1994">
            <w:pPr>
              <w:spacing w:line="240" w:lineRule="auto"/>
              <w:jc w:val="center"/>
              <w:rPr>
                <w:rFonts w:ascii="Times New Roman" w:hAnsi="Times New Roman"/>
              </w:rPr>
            </w:pPr>
            <w:r w:rsidRPr="0060055A">
              <w:rPr>
                <w:rFonts w:ascii="Times New Roman" w:hAnsi="Times New Roman"/>
              </w:rPr>
              <w:t>67 500 €</w:t>
            </w:r>
          </w:p>
        </w:tc>
        <w:tc>
          <w:tcPr>
            <w:tcW w:w="1402" w:type="dxa"/>
            <w:shd w:val="clear" w:color="auto" w:fill="auto"/>
            <w:vAlign w:val="center"/>
          </w:tcPr>
          <w:p w:rsidR="00895DDC" w:rsidRPr="0060055A" w:rsidRDefault="00895DDC" w:rsidP="00BD1994">
            <w:pPr>
              <w:spacing w:line="240" w:lineRule="auto"/>
              <w:jc w:val="center"/>
              <w:rPr>
                <w:rFonts w:ascii="Times New Roman" w:hAnsi="Times New Roman"/>
              </w:rPr>
            </w:pPr>
            <w:r w:rsidRPr="0060055A">
              <w:rPr>
                <w:rFonts w:ascii="Times New Roman" w:hAnsi="Times New Roman"/>
              </w:rPr>
              <w:t>75 000 €</w:t>
            </w:r>
          </w:p>
        </w:tc>
      </w:tr>
      <w:tr w:rsidR="00895DDC" w:rsidRPr="0036158C" w:rsidTr="00BD1994">
        <w:trPr>
          <w:trHeight w:val="551"/>
        </w:trPr>
        <w:tc>
          <w:tcPr>
            <w:tcW w:w="1900" w:type="dxa"/>
            <w:vMerge/>
            <w:shd w:val="clear" w:color="auto" w:fill="auto"/>
            <w:vAlign w:val="center"/>
          </w:tcPr>
          <w:p w:rsidR="00895DDC" w:rsidRDefault="00895DDC" w:rsidP="00BD1994">
            <w:pPr>
              <w:spacing w:line="240" w:lineRule="auto"/>
              <w:rPr>
                <w:rFonts w:ascii="Times New Roman" w:hAnsi="Times New Roman"/>
              </w:rPr>
            </w:pPr>
          </w:p>
        </w:tc>
        <w:tc>
          <w:tcPr>
            <w:tcW w:w="1780" w:type="dxa"/>
            <w:shd w:val="clear" w:color="auto" w:fill="auto"/>
            <w:vAlign w:val="center"/>
          </w:tcPr>
          <w:p w:rsidR="00895DDC" w:rsidRPr="00815F3D" w:rsidRDefault="00895DDC" w:rsidP="00BD1994">
            <w:pPr>
              <w:spacing w:after="0" w:line="240" w:lineRule="auto"/>
              <w:jc w:val="center"/>
              <w:rPr>
                <w:rFonts w:ascii="Times New Roman" w:hAnsi="Times New Roman"/>
              </w:rPr>
            </w:pPr>
            <w:r>
              <w:rPr>
                <w:rFonts w:ascii="Times New Roman" w:hAnsi="Times New Roman"/>
              </w:rPr>
              <w:t xml:space="preserve">Total** </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Pr>
                <w:rFonts w:ascii="Times New Roman" w:hAnsi="Times New Roman"/>
              </w:rPr>
              <w:t>62 500€</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Pr>
                <w:rFonts w:ascii="Times New Roman" w:hAnsi="Times New Roman"/>
              </w:rPr>
              <w:t>87 500€</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Pr>
                <w:rFonts w:ascii="Times New Roman" w:hAnsi="Times New Roman"/>
              </w:rPr>
              <w:t>112 500€</w:t>
            </w:r>
          </w:p>
        </w:tc>
        <w:tc>
          <w:tcPr>
            <w:tcW w:w="1402" w:type="dxa"/>
            <w:shd w:val="clear" w:color="auto" w:fill="auto"/>
            <w:vAlign w:val="center"/>
          </w:tcPr>
          <w:p w:rsidR="00895DDC" w:rsidRPr="00815F3D" w:rsidRDefault="00895DDC" w:rsidP="00BD1994">
            <w:pPr>
              <w:spacing w:after="0" w:line="240" w:lineRule="auto"/>
              <w:jc w:val="center"/>
              <w:rPr>
                <w:rFonts w:ascii="Times New Roman" w:hAnsi="Times New Roman"/>
              </w:rPr>
            </w:pPr>
            <w:r>
              <w:rPr>
                <w:rFonts w:ascii="Times New Roman" w:hAnsi="Times New Roman"/>
              </w:rPr>
              <w:t>125 000€</w:t>
            </w:r>
          </w:p>
        </w:tc>
      </w:tr>
      <w:tr w:rsidR="00895DDC" w:rsidRPr="0036158C" w:rsidTr="00BD1994">
        <w:trPr>
          <w:trHeight w:val="551"/>
        </w:trPr>
        <w:tc>
          <w:tcPr>
            <w:tcW w:w="1900" w:type="dxa"/>
            <w:vMerge w:val="restart"/>
            <w:shd w:val="clear" w:color="auto" w:fill="D9D9D9" w:themeFill="background1" w:themeFillShade="D9"/>
            <w:vAlign w:val="center"/>
          </w:tcPr>
          <w:p w:rsidR="00895DDC" w:rsidRPr="00815F3D" w:rsidRDefault="00895DDC" w:rsidP="00BD1994">
            <w:pPr>
              <w:spacing w:line="240" w:lineRule="auto"/>
              <w:rPr>
                <w:rFonts w:ascii="Times New Roman" w:hAnsi="Times New Roman"/>
              </w:rPr>
            </w:pPr>
            <w:r w:rsidRPr="00815F3D">
              <w:rPr>
                <w:rFonts w:ascii="Times New Roman" w:hAnsi="Times New Roman"/>
              </w:rPr>
              <w:t>Actions en faveur du développement de la qualité et de la pertinence des soins (optionnel)</w:t>
            </w:r>
          </w:p>
        </w:tc>
        <w:tc>
          <w:tcPr>
            <w:tcW w:w="1780"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Volet Fixe / Moyens</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7 500 €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10 000 €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15 000 €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20 000 €</w:t>
            </w:r>
          </w:p>
        </w:tc>
      </w:tr>
      <w:tr w:rsidR="00895DDC" w:rsidRPr="0036158C" w:rsidTr="00BD1994">
        <w:trPr>
          <w:trHeight w:val="551"/>
        </w:trPr>
        <w:tc>
          <w:tcPr>
            <w:tcW w:w="1900" w:type="dxa"/>
            <w:vMerge/>
            <w:shd w:val="clear" w:color="auto" w:fill="D9D9D9" w:themeFill="background1" w:themeFillShade="D9"/>
            <w:vAlign w:val="center"/>
          </w:tcPr>
          <w:p w:rsidR="00895DDC" w:rsidRPr="00815F3D" w:rsidRDefault="00895DDC" w:rsidP="00BD1994">
            <w:pPr>
              <w:spacing w:line="240" w:lineRule="auto"/>
              <w:rPr>
                <w:rFonts w:ascii="Times New Roman" w:hAnsi="Times New Roman"/>
              </w:rPr>
            </w:pPr>
          </w:p>
        </w:tc>
        <w:tc>
          <w:tcPr>
            <w:tcW w:w="1780"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 xml:space="preserve">Volet variable/actions et résultats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iCs/>
              </w:rPr>
            </w:pPr>
            <w:r w:rsidRPr="00815F3D">
              <w:rPr>
                <w:rFonts w:ascii="Times New Roman" w:hAnsi="Times New Roman"/>
                <w:iCs/>
              </w:rPr>
              <w:t>7 500 €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iCs/>
              </w:rPr>
            </w:pPr>
            <w:r w:rsidRPr="00815F3D">
              <w:rPr>
                <w:rFonts w:ascii="Times New Roman" w:hAnsi="Times New Roman"/>
                <w:iCs/>
              </w:rPr>
              <w:t>10 000 €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iCs/>
              </w:rPr>
            </w:pPr>
            <w:r w:rsidRPr="00815F3D">
              <w:rPr>
                <w:rFonts w:ascii="Times New Roman" w:hAnsi="Times New Roman"/>
                <w:iCs/>
              </w:rPr>
              <w:t>15 000 €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iCs/>
              </w:rPr>
            </w:pPr>
            <w:r w:rsidRPr="00815F3D">
              <w:rPr>
                <w:rFonts w:ascii="Times New Roman" w:hAnsi="Times New Roman"/>
                <w:iCs/>
              </w:rPr>
              <w:t>20 000 €</w:t>
            </w:r>
          </w:p>
        </w:tc>
      </w:tr>
      <w:tr w:rsidR="00895DDC" w:rsidRPr="0036158C" w:rsidTr="00BD1994">
        <w:trPr>
          <w:trHeight w:val="551"/>
        </w:trPr>
        <w:tc>
          <w:tcPr>
            <w:tcW w:w="1900" w:type="dxa"/>
            <w:vMerge/>
            <w:shd w:val="clear" w:color="auto" w:fill="D9D9D9" w:themeFill="background1" w:themeFillShade="D9"/>
            <w:vAlign w:val="center"/>
          </w:tcPr>
          <w:p w:rsidR="00895DDC" w:rsidRPr="00815F3D" w:rsidRDefault="00895DDC" w:rsidP="00BD1994">
            <w:pPr>
              <w:spacing w:line="240" w:lineRule="auto"/>
              <w:rPr>
                <w:rFonts w:ascii="Times New Roman" w:hAnsi="Times New Roman"/>
              </w:rPr>
            </w:pPr>
          </w:p>
        </w:tc>
        <w:tc>
          <w:tcPr>
            <w:tcW w:w="1780"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Total</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b/>
                <w:bCs/>
              </w:rPr>
            </w:pPr>
            <w:r w:rsidRPr="00815F3D">
              <w:rPr>
                <w:rFonts w:ascii="Times New Roman" w:hAnsi="Times New Roman"/>
                <w:b/>
                <w:bCs/>
              </w:rPr>
              <w:t>15 000 €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b/>
                <w:bCs/>
              </w:rPr>
            </w:pPr>
            <w:r w:rsidRPr="00815F3D">
              <w:rPr>
                <w:rFonts w:ascii="Times New Roman" w:hAnsi="Times New Roman"/>
                <w:b/>
                <w:bCs/>
              </w:rPr>
              <w:t>20 000 €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b/>
                <w:bCs/>
              </w:rPr>
            </w:pPr>
            <w:r w:rsidRPr="00815F3D">
              <w:rPr>
                <w:rFonts w:ascii="Times New Roman" w:hAnsi="Times New Roman"/>
                <w:b/>
                <w:bCs/>
              </w:rPr>
              <w:t>30 000 €</w:t>
            </w:r>
          </w:p>
        </w:tc>
        <w:tc>
          <w:tcPr>
            <w:tcW w:w="1402" w:type="dxa"/>
            <w:shd w:val="clear" w:color="auto" w:fill="D9D9D9" w:themeFill="background1" w:themeFillShade="D9"/>
            <w:vAlign w:val="center"/>
          </w:tcPr>
          <w:p w:rsidR="00895DDC" w:rsidRPr="00815F3D" w:rsidRDefault="00895DDC" w:rsidP="00BD1994">
            <w:pPr>
              <w:spacing w:after="0" w:line="240" w:lineRule="auto"/>
              <w:jc w:val="center"/>
              <w:rPr>
                <w:rFonts w:ascii="Times New Roman" w:hAnsi="Times New Roman"/>
                <w:b/>
                <w:bCs/>
              </w:rPr>
            </w:pPr>
            <w:r w:rsidRPr="00815F3D">
              <w:rPr>
                <w:rFonts w:ascii="Times New Roman" w:hAnsi="Times New Roman"/>
                <w:b/>
                <w:bCs/>
              </w:rPr>
              <w:t>40 000 €</w:t>
            </w:r>
          </w:p>
        </w:tc>
      </w:tr>
      <w:tr w:rsidR="00895DDC" w:rsidRPr="0036158C" w:rsidTr="00BD1994">
        <w:trPr>
          <w:trHeight w:val="535"/>
        </w:trPr>
        <w:tc>
          <w:tcPr>
            <w:tcW w:w="1900" w:type="dxa"/>
            <w:vMerge w:val="restart"/>
            <w:shd w:val="clear" w:color="auto" w:fill="FFFFFF" w:themeFill="background1"/>
            <w:vAlign w:val="center"/>
          </w:tcPr>
          <w:p w:rsidR="00895DDC" w:rsidRPr="00063E38" w:rsidRDefault="00895DDC" w:rsidP="00BD1994">
            <w:pPr>
              <w:spacing w:line="240" w:lineRule="auto"/>
              <w:rPr>
                <w:rFonts w:ascii="Times New Roman" w:hAnsi="Times New Roman"/>
              </w:rPr>
            </w:pPr>
            <w:r w:rsidRPr="00063E38">
              <w:rPr>
                <w:rFonts w:ascii="Times New Roman" w:hAnsi="Times New Roman"/>
              </w:rPr>
              <w:t>Actions en faveur de l’accompagnement des professionnels de santé sur le territoire (optionnel)</w:t>
            </w:r>
          </w:p>
        </w:tc>
        <w:tc>
          <w:tcPr>
            <w:tcW w:w="1780"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Volet Fixe / Moyens</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5000 €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7 500 €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10 000 €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15 000 €</w:t>
            </w:r>
          </w:p>
        </w:tc>
      </w:tr>
      <w:tr w:rsidR="00895DDC" w:rsidRPr="0036158C" w:rsidTr="00BD1994">
        <w:trPr>
          <w:trHeight w:val="535"/>
        </w:trPr>
        <w:tc>
          <w:tcPr>
            <w:tcW w:w="1900" w:type="dxa"/>
            <w:vMerge/>
            <w:shd w:val="clear" w:color="auto" w:fill="FFFFFF" w:themeFill="background1"/>
            <w:vAlign w:val="center"/>
          </w:tcPr>
          <w:p w:rsidR="00895DDC" w:rsidRPr="00815F3D" w:rsidRDefault="00895DDC" w:rsidP="00BD1994">
            <w:pPr>
              <w:spacing w:line="240" w:lineRule="auto"/>
              <w:rPr>
                <w:rFonts w:ascii="Times New Roman" w:hAnsi="Times New Roman"/>
                <w:b/>
              </w:rPr>
            </w:pPr>
          </w:p>
        </w:tc>
        <w:tc>
          <w:tcPr>
            <w:tcW w:w="1780"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rPr>
            </w:pPr>
            <w:r w:rsidRPr="00815F3D">
              <w:rPr>
                <w:rFonts w:ascii="Times New Roman" w:hAnsi="Times New Roman"/>
              </w:rPr>
              <w:t xml:space="preserve">Volet variable/actions et résultats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iCs/>
              </w:rPr>
            </w:pPr>
            <w:r w:rsidRPr="00815F3D">
              <w:rPr>
                <w:rFonts w:ascii="Times New Roman" w:hAnsi="Times New Roman"/>
                <w:iCs/>
              </w:rPr>
              <w:t>5000 €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iCs/>
              </w:rPr>
            </w:pPr>
            <w:r w:rsidRPr="00815F3D">
              <w:rPr>
                <w:rFonts w:ascii="Times New Roman" w:hAnsi="Times New Roman"/>
                <w:iCs/>
              </w:rPr>
              <w:t>7 500 €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iCs/>
              </w:rPr>
            </w:pPr>
            <w:r w:rsidRPr="00815F3D">
              <w:rPr>
                <w:rFonts w:ascii="Times New Roman" w:hAnsi="Times New Roman"/>
                <w:iCs/>
              </w:rPr>
              <w:t>10 000 €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iCs/>
              </w:rPr>
            </w:pPr>
            <w:r w:rsidRPr="00815F3D">
              <w:rPr>
                <w:rFonts w:ascii="Times New Roman" w:hAnsi="Times New Roman"/>
                <w:iCs/>
              </w:rPr>
              <w:t>15 000 €</w:t>
            </w:r>
          </w:p>
        </w:tc>
      </w:tr>
      <w:tr w:rsidR="00895DDC" w:rsidRPr="0036158C" w:rsidTr="00BD1994">
        <w:trPr>
          <w:trHeight w:val="535"/>
        </w:trPr>
        <w:tc>
          <w:tcPr>
            <w:tcW w:w="1900" w:type="dxa"/>
            <w:vMerge/>
            <w:shd w:val="clear" w:color="auto" w:fill="FFFFFF" w:themeFill="background1"/>
            <w:vAlign w:val="center"/>
          </w:tcPr>
          <w:p w:rsidR="00895DDC" w:rsidRPr="00815F3D" w:rsidRDefault="00895DDC" w:rsidP="00BD1994">
            <w:pPr>
              <w:spacing w:line="240" w:lineRule="auto"/>
              <w:rPr>
                <w:rFonts w:ascii="Times New Roman" w:hAnsi="Times New Roman"/>
                <w:b/>
              </w:rPr>
            </w:pPr>
          </w:p>
        </w:tc>
        <w:tc>
          <w:tcPr>
            <w:tcW w:w="1780"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Total</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b/>
                <w:bCs/>
              </w:rPr>
            </w:pPr>
            <w:r w:rsidRPr="00815F3D">
              <w:rPr>
                <w:rFonts w:ascii="Times New Roman" w:hAnsi="Times New Roman"/>
                <w:b/>
                <w:bCs/>
              </w:rPr>
              <w:t>10 000 €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b/>
                <w:bCs/>
              </w:rPr>
            </w:pPr>
            <w:r w:rsidRPr="00815F3D">
              <w:rPr>
                <w:rFonts w:ascii="Times New Roman" w:hAnsi="Times New Roman"/>
                <w:b/>
                <w:bCs/>
              </w:rPr>
              <w:t>15 000 €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b/>
                <w:bCs/>
              </w:rPr>
            </w:pPr>
            <w:r w:rsidRPr="00815F3D">
              <w:rPr>
                <w:rFonts w:ascii="Times New Roman" w:hAnsi="Times New Roman"/>
                <w:b/>
                <w:bCs/>
              </w:rPr>
              <w:t>20 000 €</w:t>
            </w:r>
          </w:p>
        </w:tc>
        <w:tc>
          <w:tcPr>
            <w:tcW w:w="1402" w:type="dxa"/>
            <w:shd w:val="clear" w:color="auto" w:fill="FFFFFF" w:themeFill="background1"/>
            <w:vAlign w:val="center"/>
          </w:tcPr>
          <w:p w:rsidR="00895DDC" w:rsidRPr="00815F3D" w:rsidRDefault="00895DDC" w:rsidP="00BD1994">
            <w:pPr>
              <w:spacing w:after="0" w:line="240" w:lineRule="auto"/>
              <w:jc w:val="center"/>
              <w:rPr>
                <w:rFonts w:ascii="Times New Roman" w:hAnsi="Times New Roman"/>
                <w:b/>
                <w:bCs/>
              </w:rPr>
            </w:pPr>
            <w:r w:rsidRPr="00815F3D">
              <w:rPr>
                <w:rFonts w:ascii="Times New Roman" w:hAnsi="Times New Roman"/>
                <w:b/>
                <w:bCs/>
              </w:rPr>
              <w:t>30 000 €</w:t>
            </w:r>
          </w:p>
        </w:tc>
      </w:tr>
      <w:tr w:rsidR="00895DDC" w:rsidRPr="0036158C" w:rsidTr="00BD1994">
        <w:trPr>
          <w:trHeight w:val="535"/>
        </w:trPr>
        <w:tc>
          <w:tcPr>
            <w:tcW w:w="1900" w:type="dxa"/>
            <w:shd w:val="clear" w:color="auto" w:fill="D9D9D9"/>
            <w:vAlign w:val="center"/>
          </w:tcPr>
          <w:p w:rsidR="00895DDC" w:rsidRPr="00815F3D" w:rsidRDefault="00895DDC" w:rsidP="00BD1994">
            <w:pPr>
              <w:spacing w:line="240" w:lineRule="auto"/>
              <w:rPr>
                <w:rFonts w:ascii="Times New Roman" w:hAnsi="Times New Roman"/>
                <w:b/>
              </w:rPr>
            </w:pPr>
            <w:r w:rsidRPr="00815F3D">
              <w:rPr>
                <w:rFonts w:ascii="Times New Roman" w:hAnsi="Times New Roman"/>
                <w:b/>
              </w:rPr>
              <w:t>Financement total possible **</w:t>
            </w:r>
          </w:p>
        </w:tc>
        <w:tc>
          <w:tcPr>
            <w:tcW w:w="1780" w:type="dxa"/>
            <w:shd w:val="clear" w:color="auto" w:fill="D9D9D9"/>
            <w:vAlign w:val="center"/>
          </w:tcPr>
          <w:p w:rsidR="00895DDC" w:rsidRPr="00815F3D" w:rsidRDefault="00895DDC" w:rsidP="00BD1994">
            <w:pPr>
              <w:spacing w:after="0" w:line="240" w:lineRule="auto"/>
              <w:jc w:val="center"/>
              <w:rPr>
                <w:rFonts w:ascii="Times New Roman" w:hAnsi="Times New Roman"/>
                <w:b/>
              </w:rPr>
            </w:pPr>
            <w:r w:rsidRPr="00815F3D">
              <w:rPr>
                <w:rFonts w:ascii="Times New Roman" w:hAnsi="Times New Roman"/>
                <w:b/>
              </w:rPr>
              <w:t>Volets fixe et variable</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bCs/>
              </w:rPr>
            </w:pPr>
            <w:r>
              <w:rPr>
                <w:rFonts w:ascii="Times New Roman" w:hAnsi="Times New Roman"/>
                <w:b/>
                <w:bCs/>
              </w:rPr>
              <w:t>287</w:t>
            </w:r>
            <w:r w:rsidRPr="00815F3D">
              <w:rPr>
                <w:rFonts w:ascii="Times New Roman" w:hAnsi="Times New Roman"/>
                <w:b/>
                <w:bCs/>
              </w:rPr>
              <w:t> </w:t>
            </w:r>
            <w:r>
              <w:rPr>
                <w:rFonts w:ascii="Times New Roman" w:hAnsi="Times New Roman"/>
                <w:b/>
                <w:bCs/>
              </w:rPr>
              <w:t>5</w:t>
            </w:r>
            <w:r w:rsidRPr="00815F3D">
              <w:rPr>
                <w:rFonts w:ascii="Times New Roman" w:hAnsi="Times New Roman"/>
                <w:b/>
                <w:bCs/>
              </w:rPr>
              <w:t>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bCs/>
              </w:rPr>
            </w:pPr>
            <w:r>
              <w:rPr>
                <w:rFonts w:ascii="Times New Roman" w:hAnsi="Times New Roman"/>
                <w:b/>
                <w:bCs/>
              </w:rPr>
              <w:t>382</w:t>
            </w:r>
            <w:r w:rsidRPr="00815F3D">
              <w:rPr>
                <w:rFonts w:ascii="Times New Roman" w:hAnsi="Times New Roman"/>
                <w:b/>
                <w:bCs/>
              </w:rPr>
              <w:t> </w:t>
            </w:r>
            <w:r>
              <w:rPr>
                <w:rFonts w:ascii="Times New Roman" w:hAnsi="Times New Roman"/>
                <w:b/>
                <w:bCs/>
              </w:rPr>
              <w:t>5</w:t>
            </w:r>
            <w:r w:rsidRPr="00815F3D">
              <w:rPr>
                <w:rFonts w:ascii="Times New Roman" w:hAnsi="Times New Roman"/>
                <w:b/>
                <w:bCs/>
              </w:rPr>
              <w:t>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bCs/>
              </w:rPr>
            </w:pPr>
            <w:r>
              <w:rPr>
                <w:rFonts w:ascii="Times New Roman" w:hAnsi="Times New Roman"/>
                <w:b/>
                <w:bCs/>
              </w:rPr>
              <w:t>487</w:t>
            </w:r>
            <w:r w:rsidRPr="00815F3D">
              <w:rPr>
                <w:rFonts w:ascii="Times New Roman" w:hAnsi="Times New Roman"/>
                <w:b/>
                <w:bCs/>
              </w:rPr>
              <w:t> </w:t>
            </w:r>
            <w:r>
              <w:rPr>
                <w:rFonts w:ascii="Times New Roman" w:hAnsi="Times New Roman"/>
                <w:b/>
                <w:bCs/>
              </w:rPr>
              <w:t>5</w:t>
            </w:r>
            <w:r w:rsidRPr="00815F3D">
              <w:rPr>
                <w:rFonts w:ascii="Times New Roman" w:hAnsi="Times New Roman"/>
                <w:b/>
                <w:bCs/>
              </w:rPr>
              <w:t>00 €</w:t>
            </w:r>
          </w:p>
        </w:tc>
        <w:tc>
          <w:tcPr>
            <w:tcW w:w="1402" w:type="dxa"/>
            <w:shd w:val="clear" w:color="auto" w:fill="D9D9D9"/>
            <w:vAlign w:val="center"/>
          </w:tcPr>
          <w:p w:rsidR="00895DDC" w:rsidRPr="00815F3D" w:rsidRDefault="00895DDC" w:rsidP="00BD1994">
            <w:pPr>
              <w:spacing w:after="0" w:line="240" w:lineRule="auto"/>
              <w:jc w:val="center"/>
              <w:rPr>
                <w:rFonts w:ascii="Times New Roman" w:hAnsi="Times New Roman"/>
                <w:b/>
                <w:bCs/>
              </w:rPr>
            </w:pPr>
            <w:r>
              <w:rPr>
                <w:rFonts w:ascii="Times New Roman" w:hAnsi="Times New Roman"/>
                <w:b/>
                <w:bCs/>
              </w:rPr>
              <w:t>580</w:t>
            </w:r>
            <w:r w:rsidRPr="00815F3D">
              <w:rPr>
                <w:rFonts w:ascii="Times New Roman" w:hAnsi="Times New Roman"/>
                <w:b/>
                <w:bCs/>
              </w:rPr>
              <w:t> 000 €</w:t>
            </w:r>
          </w:p>
        </w:tc>
      </w:tr>
    </w:tbl>
    <w:p w:rsidR="00895DDC" w:rsidRDefault="00895DDC" w:rsidP="00895DDC">
      <w:pPr>
        <w:spacing w:line="240" w:lineRule="auto"/>
        <w:jc w:val="both"/>
        <w:rPr>
          <w:rFonts w:ascii="Times New Roman" w:hAnsi="Times New Roman"/>
          <w:sz w:val="24"/>
          <w:szCs w:val="24"/>
        </w:rPr>
      </w:pPr>
      <w:r w:rsidRPr="0036158C">
        <w:rPr>
          <w:rFonts w:ascii="Times New Roman" w:hAnsi="Times New Roman"/>
          <w:sz w:val="24"/>
          <w:szCs w:val="24"/>
        </w:rPr>
        <w:t>*les montants mentionnés dans le volet variable/actions et résultats correspondent à un taux d’atteinte de 100%</w:t>
      </w:r>
    </w:p>
    <w:p w:rsidR="00895DDC" w:rsidRDefault="00895DDC" w:rsidP="00895DDC">
      <w:pPr>
        <w:spacing w:line="240" w:lineRule="auto"/>
        <w:jc w:val="both"/>
        <w:rPr>
          <w:rFonts w:ascii="Times New Roman" w:hAnsi="Times New Roman"/>
          <w:sz w:val="24"/>
          <w:szCs w:val="24"/>
        </w:rPr>
      </w:pPr>
      <w:r>
        <w:rPr>
          <w:rFonts w:ascii="Times New Roman" w:hAnsi="Times New Roman"/>
          <w:sz w:val="24"/>
          <w:szCs w:val="24"/>
        </w:rPr>
        <w:t>**les montants totaux tiennent compte du volet fixe (1</w:t>
      </w:r>
      <w:r w:rsidRPr="0060055A">
        <w:rPr>
          <w:rFonts w:ascii="Times New Roman" w:hAnsi="Times New Roman"/>
          <w:sz w:val="24"/>
          <w:szCs w:val="24"/>
          <w:vertAlign w:val="superscript"/>
        </w:rPr>
        <w:t>ère</w:t>
      </w:r>
      <w:r>
        <w:rPr>
          <w:rFonts w:ascii="Times New Roman" w:hAnsi="Times New Roman"/>
          <w:sz w:val="24"/>
          <w:szCs w:val="24"/>
        </w:rPr>
        <w:t xml:space="preserve"> rédaction du plan) pour la mission dédiée à la réponse aux crises sanitaires graves et à la survenue de la crise sanitaire.</w:t>
      </w:r>
    </w:p>
    <w:p w:rsidR="00895DDC" w:rsidRPr="0036158C" w:rsidRDefault="00895DDC" w:rsidP="00895DDC">
      <w:pPr>
        <w:spacing w:line="240" w:lineRule="auto"/>
        <w:jc w:val="both"/>
        <w:rPr>
          <w:rFonts w:ascii="Times New Roman" w:hAnsi="Times New Roman"/>
          <w:sz w:val="24"/>
          <w:szCs w:val="24"/>
        </w:rPr>
      </w:pPr>
      <w:r w:rsidRPr="009041CA">
        <w:rPr>
          <w:rFonts w:ascii="Times New Roman" w:hAnsi="Times New Roman"/>
          <w:sz w:val="24"/>
          <w:szCs w:val="24"/>
        </w:rPr>
        <w:t xml:space="preserve">Les communautés professionnelles de taille 4 comprenant </w:t>
      </w:r>
      <w:r>
        <w:rPr>
          <w:rFonts w:ascii="Times New Roman" w:hAnsi="Times New Roman"/>
          <w:sz w:val="24"/>
          <w:szCs w:val="24"/>
        </w:rPr>
        <w:t xml:space="preserve">au moins </w:t>
      </w:r>
      <w:r w:rsidRPr="009041CA">
        <w:rPr>
          <w:rFonts w:ascii="Times New Roman" w:hAnsi="Times New Roman"/>
          <w:sz w:val="24"/>
          <w:szCs w:val="24"/>
        </w:rPr>
        <w:t xml:space="preserve">cent membres (professionnels de santé ou structure ayant expressément adhéré à la communauté) bénéficient </w:t>
      </w:r>
      <w:r w:rsidRPr="009041CA">
        <w:rPr>
          <w:rFonts w:ascii="Times New Roman" w:hAnsi="Times New Roman"/>
          <w:sz w:val="24"/>
          <w:szCs w:val="24"/>
        </w:rPr>
        <w:lastRenderedPageBreak/>
        <w:t>d’une majoration de 10% sur l’ensemble des missions socles ou optionnelles mentionnés ci-dessus hors financement additionnel du fonctionnement.</w:t>
      </w:r>
    </w:p>
    <w:p w:rsidR="00895DDC" w:rsidRPr="0032697B" w:rsidRDefault="00895DDC" w:rsidP="00895DDC">
      <w:pPr>
        <w:spacing w:line="240" w:lineRule="auto"/>
        <w:jc w:val="both"/>
        <w:rPr>
          <w:rFonts w:ascii="Times New Roman" w:hAnsi="Times New Roman"/>
          <w:i/>
          <w:sz w:val="24"/>
          <w:szCs w:val="24"/>
        </w:rPr>
      </w:pPr>
      <w:r w:rsidRPr="00892B87">
        <w:rPr>
          <w:rFonts w:ascii="Times New Roman" w:hAnsi="Times New Roman"/>
          <w:i/>
          <w:sz w:val="24"/>
          <w:szCs w:val="24"/>
        </w:rPr>
        <w:t>[mentionner uniquement le montant financier de la taille de la communauté professionnelle</w:t>
      </w:r>
      <w:r w:rsidRPr="00F649D3">
        <w:rPr>
          <w:rFonts w:ascii="Times New Roman" w:hAnsi="Times New Roman"/>
          <w:i/>
          <w:sz w:val="24"/>
          <w:szCs w:val="24"/>
        </w:rPr>
        <w:t xml:space="preserve"> signataire du contrat]</w:t>
      </w:r>
    </w:p>
    <w:p w:rsidR="00895DDC" w:rsidRPr="00C53B9D" w:rsidRDefault="00895DDC" w:rsidP="00895DDC">
      <w:pPr>
        <w:spacing w:line="240" w:lineRule="auto"/>
        <w:jc w:val="both"/>
        <w:rPr>
          <w:i/>
        </w:rPr>
      </w:pPr>
      <w:r w:rsidRPr="00C53B9D">
        <w:rPr>
          <w:rFonts w:ascii="Times New Roman" w:hAnsi="Times New Roman"/>
          <w:i/>
          <w:sz w:val="24"/>
          <w:szCs w:val="24"/>
        </w:rPr>
        <w:t>[</w:t>
      </w:r>
      <w:r w:rsidRPr="00C53B9D">
        <w:rPr>
          <w:rFonts w:ascii="Times New Roman" w:hAnsi="Times New Roman"/>
          <w:i/>
          <w:sz w:val="24"/>
          <w:szCs w:val="24"/>
          <w:highlight w:val="green"/>
        </w:rPr>
        <w:t>à insérer si la communauté professionnelle est éligible</w:t>
      </w:r>
      <w:r>
        <w:rPr>
          <w:rFonts w:ascii="Times New Roman" w:hAnsi="Times New Roman"/>
          <w:i/>
          <w:sz w:val="24"/>
          <w:szCs w:val="24"/>
        </w:rPr>
        <w:t> : Par dérogation, la</w:t>
      </w:r>
      <w:r w:rsidRPr="00C53B9D">
        <w:rPr>
          <w:rFonts w:ascii="Times New Roman" w:hAnsi="Times New Roman"/>
          <w:i/>
          <w:sz w:val="24"/>
          <w:szCs w:val="24"/>
        </w:rPr>
        <w:t xml:space="preserve"> communauté professionnelle adh</w:t>
      </w:r>
      <w:r>
        <w:rPr>
          <w:rFonts w:ascii="Times New Roman" w:hAnsi="Times New Roman"/>
          <w:i/>
          <w:sz w:val="24"/>
          <w:szCs w:val="24"/>
        </w:rPr>
        <w:t>érente avant le 31 décembre 2021</w:t>
      </w:r>
      <w:r w:rsidRPr="00C53B9D">
        <w:rPr>
          <w:rFonts w:ascii="Times New Roman" w:hAnsi="Times New Roman"/>
          <w:i/>
          <w:sz w:val="24"/>
          <w:szCs w:val="24"/>
        </w:rPr>
        <w:t xml:space="preserve"> à l’accord et ayant mis en œuvre des actions de gestion de crise sanitaire en lien avec la Covid-19 bénéficie du versement de l’enveloppe dédiée à la survenue de la crise sanitaire (volet variable de la mission dédiée à la réponse aux crises sanitaires graves). Cette enve</w:t>
      </w:r>
      <w:r>
        <w:rPr>
          <w:rFonts w:ascii="Times New Roman" w:hAnsi="Times New Roman"/>
          <w:i/>
          <w:sz w:val="24"/>
          <w:szCs w:val="24"/>
        </w:rPr>
        <w:t>loppe est versée pour l’année 2021</w:t>
      </w:r>
      <w:r w:rsidRPr="00C53B9D">
        <w:rPr>
          <w:rFonts w:ascii="Times New Roman" w:hAnsi="Times New Roman"/>
          <w:i/>
          <w:sz w:val="24"/>
          <w:szCs w:val="24"/>
        </w:rPr>
        <w:t xml:space="preserve"> dans le cas où des actions ont été mises en œuvre </w:t>
      </w:r>
      <w:r>
        <w:rPr>
          <w:rFonts w:ascii="Times New Roman" w:hAnsi="Times New Roman"/>
          <w:i/>
          <w:sz w:val="24"/>
          <w:szCs w:val="24"/>
        </w:rPr>
        <w:t>sur cette période</w:t>
      </w:r>
      <w:r w:rsidRPr="00C53B9D">
        <w:rPr>
          <w:rFonts w:ascii="Times New Roman" w:hAnsi="Times New Roman"/>
          <w:i/>
          <w:sz w:val="24"/>
          <w:szCs w:val="24"/>
        </w:rPr>
        <w:t>.</w:t>
      </w:r>
      <w:r>
        <w:rPr>
          <w:rFonts w:ascii="Times New Roman" w:hAnsi="Times New Roman"/>
          <w:i/>
          <w:sz w:val="24"/>
          <w:szCs w:val="24"/>
        </w:rPr>
        <w:t>]</w:t>
      </w:r>
      <w:r w:rsidRPr="00C53B9D">
        <w:rPr>
          <w:rFonts w:ascii="Times New Roman" w:hAnsi="Times New Roman"/>
          <w:i/>
          <w:sz w:val="24"/>
          <w:szCs w:val="24"/>
        </w:rPr>
        <w:t xml:space="preserve"> »</w:t>
      </w:r>
      <w:r w:rsidRPr="00C53B9D">
        <w:rPr>
          <w:i/>
        </w:rPr>
        <w:t xml:space="preserve"> </w:t>
      </w:r>
    </w:p>
    <w:p w:rsidR="00895DDC" w:rsidRPr="006517A0" w:rsidRDefault="00895DDC" w:rsidP="00895DDC">
      <w:pPr>
        <w:widowControl w:val="0"/>
        <w:autoSpaceDE w:val="0"/>
        <w:autoSpaceDN w:val="0"/>
        <w:adjustRightInd w:val="0"/>
        <w:spacing w:after="0" w:line="240" w:lineRule="auto"/>
        <w:ind w:firstLine="708"/>
        <w:contextualSpacing/>
        <w:outlineLvl w:val="0"/>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6. </w:t>
      </w:r>
      <w:r w:rsidRPr="006517A0">
        <w:rPr>
          <w:rFonts w:ascii="Times New Roman" w:eastAsia="Times New Roman" w:hAnsi="Times New Roman"/>
          <w:b/>
          <w:sz w:val="24"/>
          <w:szCs w:val="24"/>
          <w:lang w:eastAsia="fr-FR"/>
        </w:rPr>
        <w:t xml:space="preserve">Les modalités de </w:t>
      </w:r>
      <w:r>
        <w:rPr>
          <w:rFonts w:ascii="Times New Roman" w:eastAsia="Times New Roman" w:hAnsi="Times New Roman"/>
          <w:b/>
          <w:sz w:val="24"/>
          <w:szCs w:val="24"/>
          <w:lang w:eastAsia="fr-FR"/>
        </w:rPr>
        <w:t>versement du financement alloué</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ind w:firstLine="708"/>
        <w:contextualSpacing/>
        <w:outlineLvl w:val="1"/>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6.1 Versement du volet financement du fonctionnement de la communauté professionnelle </w:t>
      </w:r>
    </w:p>
    <w:p w:rsidR="00895DDC" w:rsidRDefault="00895DDC" w:rsidP="00895DDC">
      <w:pPr>
        <w:widowControl w:val="0"/>
        <w:autoSpaceDE w:val="0"/>
        <w:autoSpaceDN w:val="0"/>
        <w:adjustRightInd w:val="0"/>
        <w:spacing w:after="0" w:line="240" w:lineRule="auto"/>
        <w:rPr>
          <w:rFonts w:ascii="Times New Roman" w:eastAsia="Times New Roman" w:hAnsi="Times New Roman"/>
          <w:b/>
          <w:sz w:val="24"/>
          <w:szCs w:val="24"/>
          <w:lang w:eastAsia="fr-FR"/>
        </w:rPr>
      </w:pP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Le versement du montant alloué au fonctionnement de la communauté professionnelle avant le démarrage des missions est déclenché dès la signature du contrat (versement du montant dans son intégralité), sous ré</w:t>
      </w:r>
      <w:r>
        <w:rPr>
          <w:rFonts w:ascii="Times New Roman" w:hAnsi="Times New Roman"/>
          <w:sz w:val="24"/>
          <w:szCs w:val="24"/>
        </w:rPr>
        <w:t xml:space="preserve">serve de la vérification </w:t>
      </w:r>
      <w:r w:rsidRPr="00A6722F">
        <w:rPr>
          <w:rFonts w:ascii="Times New Roman" w:hAnsi="Times New Roman"/>
          <w:sz w:val="24"/>
          <w:szCs w:val="24"/>
        </w:rPr>
        <w:t xml:space="preserve">de la complétude du dossier dont les documents justificatifs sont précisés à l’article </w:t>
      </w:r>
      <w:r>
        <w:rPr>
          <w:rFonts w:ascii="Times New Roman" w:hAnsi="Times New Roman"/>
          <w:sz w:val="24"/>
          <w:szCs w:val="24"/>
        </w:rPr>
        <w:t>1</w:t>
      </w:r>
      <w:r w:rsidRPr="00A6722F">
        <w:rPr>
          <w:rFonts w:ascii="Times New Roman" w:hAnsi="Times New Roman"/>
          <w:sz w:val="24"/>
          <w:szCs w:val="24"/>
        </w:rPr>
        <w:t xml:space="preserve"> </w:t>
      </w:r>
      <w:r>
        <w:rPr>
          <w:rFonts w:ascii="Times New Roman" w:hAnsi="Times New Roman"/>
          <w:sz w:val="24"/>
          <w:szCs w:val="24"/>
        </w:rPr>
        <w:t>du contrat</w:t>
      </w:r>
      <w:r w:rsidRPr="00A6722F">
        <w:rPr>
          <w:rFonts w:ascii="Times New Roman" w:hAnsi="Times New Roman"/>
          <w:sz w:val="24"/>
          <w:szCs w:val="24"/>
        </w:rPr>
        <w:t>.</w:t>
      </w:r>
    </w:p>
    <w:p w:rsidR="00895DDC" w:rsidRPr="006A566C" w:rsidRDefault="00895DDC" w:rsidP="00895DDC">
      <w:pPr>
        <w:jc w:val="both"/>
        <w:rPr>
          <w:rFonts w:ascii="Times New Roman" w:hAnsi="Times New Roman"/>
          <w:i/>
          <w:sz w:val="24"/>
          <w:szCs w:val="24"/>
        </w:rPr>
      </w:pPr>
      <w:r w:rsidRPr="00A6722F">
        <w:rPr>
          <w:rFonts w:ascii="Times New Roman" w:hAnsi="Times New Roman"/>
          <w:sz w:val="24"/>
          <w:szCs w:val="24"/>
        </w:rPr>
        <w:t>Ensuite, à partir du démarrage des missions, et pour permettre à la communauté professionnelle de les déployer un montant est versé chaque année à la date anniversaire du contrat au titre du</w:t>
      </w:r>
      <w:r>
        <w:rPr>
          <w:rFonts w:ascii="Times New Roman" w:hAnsi="Times New Roman"/>
          <w:sz w:val="24"/>
          <w:szCs w:val="24"/>
        </w:rPr>
        <w:t xml:space="preserve"> fonctionnement de la structure. </w:t>
      </w:r>
      <w:r w:rsidRPr="00A6722F">
        <w:rPr>
          <w:rFonts w:ascii="Times New Roman" w:hAnsi="Times New Roman"/>
          <w:sz w:val="24"/>
          <w:szCs w:val="24"/>
        </w:rPr>
        <w:t>Afin de permettre à la communauté d’engager les investissements nécessaires pour la réalisation des missions, une avance d’un montant de 75% de la somme totale due est versée à au début de chaque année (en référence à la date anniversaire du contrat)</w:t>
      </w:r>
      <w:r>
        <w:rPr>
          <w:rFonts w:ascii="Times New Roman" w:hAnsi="Times New Roman"/>
          <w:sz w:val="24"/>
          <w:szCs w:val="24"/>
        </w:rPr>
        <w:t xml:space="preserve"> soit un montant de XX XXX (</w:t>
      </w:r>
      <w:r w:rsidRPr="006A566C">
        <w:rPr>
          <w:rFonts w:ascii="Times New Roman" w:hAnsi="Times New Roman"/>
          <w:i/>
          <w:sz w:val="24"/>
          <w:szCs w:val="24"/>
        </w:rPr>
        <w:t>en fonction</w:t>
      </w:r>
      <w:r>
        <w:rPr>
          <w:rFonts w:ascii="Times New Roman" w:hAnsi="Times New Roman"/>
          <w:i/>
          <w:sz w:val="24"/>
          <w:szCs w:val="24"/>
        </w:rPr>
        <w:t xml:space="preserve"> de la taille de la communauté)</w:t>
      </w:r>
      <w:r w:rsidRPr="006A566C">
        <w:rPr>
          <w:rFonts w:ascii="Times New Roman" w:hAnsi="Times New Roman"/>
          <w:i/>
          <w:sz w:val="24"/>
          <w:szCs w:val="24"/>
        </w:rPr>
        <w:t xml:space="preserve">.  </w:t>
      </w:r>
    </w:p>
    <w:p w:rsidR="00895DDC" w:rsidRDefault="00895DDC" w:rsidP="00895DDC">
      <w:pPr>
        <w:jc w:val="both"/>
        <w:rPr>
          <w:rFonts w:ascii="Times New Roman" w:hAnsi="Times New Roman"/>
          <w:sz w:val="24"/>
          <w:szCs w:val="24"/>
        </w:rPr>
      </w:pPr>
      <w:r w:rsidRPr="00A6722F">
        <w:rPr>
          <w:rFonts w:ascii="Times New Roman" w:hAnsi="Times New Roman"/>
          <w:sz w:val="24"/>
          <w:szCs w:val="24"/>
        </w:rPr>
        <w:t>Le solde</w:t>
      </w:r>
      <w:r>
        <w:rPr>
          <w:rFonts w:ascii="Times New Roman" w:hAnsi="Times New Roman"/>
          <w:sz w:val="24"/>
          <w:szCs w:val="24"/>
        </w:rPr>
        <w:t xml:space="preserve"> de ce volet</w:t>
      </w:r>
      <w:r w:rsidRPr="00A6722F">
        <w:rPr>
          <w:rFonts w:ascii="Times New Roman" w:hAnsi="Times New Roman"/>
          <w:sz w:val="24"/>
          <w:szCs w:val="24"/>
        </w:rPr>
        <w:t xml:space="preserve"> est versé au moment du versement du solde </w:t>
      </w:r>
      <w:r>
        <w:rPr>
          <w:rFonts w:ascii="Times New Roman" w:hAnsi="Times New Roman"/>
          <w:sz w:val="24"/>
          <w:szCs w:val="24"/>
        </w:rPr>
        <w:t xml:space="preserve">total </w:t>
      </w:r>
      <w:r w:rsidRPr="00A6722F">
        <w:rPr>
          <w:rFonts w:ascii="Times New Roman" w:hAnsi="Times New Roman"/>
          <w:sz w:val="24"/>
          <w:szCs w:val="24"/>
        </w:rPr>
        <w:t>de la rémunération</w:t>
      </w:r>
      <w:r>
        <w:rPr>
          <w:rFonts w:ascii="Times New Roman" w:hAnsi="Times New Roman"/>
          <w:sz w:val="24"/>
          <w:szCs w:val="24"/>
        </w:rPr>
        <w:t xml:space="preserve"> due</w:t>
      </w:r>
      <w:r w:rsidRPr="00A6722F">
        <w:rPr>
          <w:rFonts w:ascii="Times New Roman" w:hAnsi="Times New Roman"/>
          <w:sz w:val="24"/>
          <w:szCs w:val="24"/>
        </w:rPr>
        <w:t xml:space="preserve"> au titre de l’année précédente (rémunération</w:t>
      </w:r>
      <w:r>
        <w:rPr>
          <w:rFonts w:ascii="Times New Roman" w:hAnsi="Times New Roman"/>
          <w:sz w:val="24"/>
          <w:szCs w:val="24"/>
        </w:rPr>
        <w:t>s</w:t>
      </w:r>
      <w:r w:rsidRPr="00A6722F">
        <w:rPr>
          <w:rFonts w:ascii="Times New Roman" w:hAnsi="Times New Roman"/>
          <w:sz w:val="24"/>
          <w:szCs w:val="24"/>
        </w:rPr>
        <w:t xml:space="preserve"> au titre du fonctionnement de la communauté professionnelle et de la réalisation des missions</w:t>
      </w:r>
      <w:r>
        <w:rPr>
          <w:rFonts w:ascii="Times New Roman" w:hAnsi="Times New Roman"/>
          <w:sz w:val="24"/>
          <w:szCs w:val="24"/>
        </w:rPr>
        <w:t xml:space="preserve"> versées au même moment</w:t>
      </w:r>
      <w:r w:rsidRPr="00A6722F">
        <w:rPr>
          <w:rFonts w:ascii="Times New Roman" w:hAnsi="Times New Roman"/>
          <w:sz w:val="24"/>
          <w:szCs w:val="24"/>
        </w:rPr>
        <w:t xml:space="preserve">).   </w:t>
      </w:r>
    </w:p>
    <w:p w:rsidR="00895DDC" w:rsidRDefault="00895DDC" w:rsidP="00895DDC">
      <w:pPr>
        <w:spacing w:line="240" w:lineRule="auto"/>
        <w:ind w:firstLine="1"/>
        <w:jc w:val="both"/>
        <w:rPr>
          <w:rFonts w:ascii="Times New Roman" w:hAnsi="Times New Roman"/>
          <w:sz w:val="24"/>
          <w:szCs w:val="24"/>
        </w:rPr>
      </w:pPr>
      <w:r w:rsidRPr="00C53B9D">
        <w:rPr>
          <w:rFonts w:ascii="Times New Roman" w:hAnsi="Times New Roman"/>
          <w:i/>
          <w:sz w:val="24"/>
          <w:szCs w:val="24"/>
        </w:rPr>
        <w:t>[</w:t>
      </w:r>
      <w:r w:rsidRPr="00C53B9D">
        <w:rPr>
          <w:rFonts w:ascii="Times New Roman" w:hAnsi="Times New Roman"/>
          <w:i/>
          <w:sz w:val="24"/>
          <w:szCs w:val="24"/>
          <w:highlight w:val="green"/>
        </w:rPr>
        <w:t>à insérer si la communauté professionnelle est éligible la communauté professionnelle a</w:t>
      </w:r>
      <w:r>
        <w:rPr>
          <w:rFonts w:ascii="Times New Roman" w:hAnsi="Times New Roman"/>
          <w:i/>
          <w:sz w:val="24"/>
          <w:szCs w:val="24"/>
          <w:highlight w:val="green"/>
        </w:rPr>
        <w:t xml:space="preserve">dhérente à l’accord avant le 30 septembre </w:t>
      </w:r>
      <w:r w:rsidRPr="00C53B9D">
        <w:rPr>
          <w:rFonts w:ascii="Times New Roman" w:hAnsi="Times New Roman"/>
          <w:i/>
          <w:sz w:val="24"/>
          <w:szCs w:val="24"/>
          <w:highlight w:val="green"/>
        </w:rPr>
        <w:t>202</w:t>
      </w:r>
      <w:r>
        <w:rPr>
          <w:rFonts w:ascii="Times New Roman" w:hAnsi="Times New Roman"/>
          <w:i/>
          <w:sz w:val="24"/>
          <w:szCs w:val="24"/>
          <w:highlight w:val="green"/>
        </w:rPr>
        <w:t>2</w:t>
      </w:r>
      <w:r w:rsidRPr="00C53B9D">
        <w:rPr>
          <w:rFonts w:ascii="Times New Roman" w:hAnsi="Times New Roman"/>
          <w:sz w:val="24"/>
          <w:szCs w:val="24"/>
          <w:highlight w:val="green"/>
        </w:rPr>
        <w:t>,</w:t>
      </w:r>
      <w:r>
        <w:rPr>
          <w:rFonts w:ascii="Times New Roman" w:hAnsi="Times New Roman"/>
          <w:sz w:val="24"/>
          <w:szCs w:val="24"/>
        </w:rPr>
        <w:t xml:space="preserve"> </w:t>
      </w:r>
      <w:r>
        <w:rPr>
          <w:rFonts w:ascii="Times New Roman" w:hAnsi="Times New Roman"/>
          <w:i/>
          <w:sz w:val="24"/>
          <w:szCs w:val="24"/>
        </w:rPr>
        <w:t>L</w:t>
      </w:r>
      <w:r w:rsidRPr="00C53B9D">
        <w:rPr>
          <w:rFonts w:ascii="Times New Roman" w:hAnsi="Times New Roman"/>
          <w:i/>
          <w:sz w:val="24"/>
          <w:szCs w:val="24"/>
        </w:rPr>
        <w:t xml:space="preserve">e montant attribué à titre exceptionnel et tel que défini à l’article </w:t>
      </w:r>
      <w:r>
        <w:rPr>
          <w:rFonts w:ascii="Times New Roman" w:hAnsi="Times New Roman"/>
          <w:i/>
          <w:sz w:val="24"/>
          <w:szCs w:val="24"/>
        </w:rPr>
        <w:t>5</w:t>
      </w:r>
      <w:r w:rsidRPr="00C53B9D">
        <w:rPr>
          <w:rFonts w:ascii="Times New Roman" w:hAnsi="Times New Roman"/>
          <w:i/>
          <w:sz w:val="24"/>
          <w:szCs w:val="24"/>
        </w:rPr>
        <w:t>, est versé dans sa totalité dès la signature du contrat</w:t>
      </w:r>
      <w:r>
        <w:rPr>
          <w:rFonts w:ascii="Times New Roman" w:hAnsi="Times New Roman"/>
          <w:sz w:val="24"/>
          <w:szCs w:val="24"/>
        </w:rPr>
        <w:t>]. </w:t>
      </w:r>
    </w:p>
    <w:p w:rsidR="00895DDC" w:rsidRPr="006517A0" w:rsidRDefault="00895DDC" w:rsidP="00895DDC">
      <w:pPr>
        <w:widowControl w:val="0"/>
        <w:autoSpaceDE w:val="0"/>
        <w:autoSpaceDN w:val="0"/>
        <w:adjustRightInd w:val="0"/>
        <w:spacing w:after="0" w:line="240" w:lineRule="auto"/>
        <w:ind w:firstLine="708"/>
        <w:contextualSpacing/>
        <w:outlineLvl w:val="1"/>
        <w:rPr>
          <w:rFonts w:ascii="Times New Roman" w:eastAsia="Times New Roman" w:hAnsi="Times New Roman"/>
          <w:b/>
          <w:sz w:val="24"/>
          <w:szCs w:val="24"/>
          <w:lang w:eastAsia="fr-FR"/>
        </w:rPr>
      </w:pPr>
      <w:r>
        <w:rPr>
          <w:rFonts w:ascii="Times New Roman" w:eastAsia="Times New Roman" w:hAnsi="Times New Roman"/>
          <w:b/>
          <w:sz w:val="24"/>
          <w:szCs w:val="24"/>
          <w:lang w:eastAsia="fr-FR"/>
        </w:rPr>
        <w:t>Article 6.2 Versement du volet de financement consacré aux missions</w:t>
      </w:r>
    </w:p>
    <w:p w:rsidR="00895DDC" w:rsidRPr="006517A0" w:rsidRDefault="00895DDC" w:rsidP="00895DDC">
      <w:pPr>
        <w:spacing w:after="0"/>
        <w:textAlignment w:val="baseline"/>
        <w:rPr>
          <w:rFonts w:ascii="Times New Roman" w:eastAsia="Times New Roman" w:hAnsi="Times New Roman"/>
          <w:sz w:val="24"/>
          <w:szCs w:val="24"/>
          <w:lang w:eastAsia="fr-FR"/>
        </w:rPr>
      </w:pPr>
    </w:p>
    <w:p w:rsidR="00895DDC" w:rsidRPr="006A566C" w:rsidRDefault="00895DDC" w:rsidP="00895DDC">
      <w:pPr>
        <w:spacing w:after="0"/>
        <w:jc w:val="both"/>
        <w:textAlignment w:val="baseline"/>
        <w:rPr>
          <w:rFonts w:ascii="Times New Roman" w:eastAsia="Times New Roman" w:hAnsi="Times New Roman"/>
          <w:i/>
          <w:sz w:val="24"/>
          <w:szCs w:val="24"/>
          <w:lang w:eastAsia="fr-FR"/>
        </w:rPr>
      </w:pPr>
      <w:r w:rsidRPr="00EB01DB">
        <w:rPr>
          <w:rFonts w:ascii="Times New Roman" w:eastAsia="Times New Roman" w:hAnsi="Times New Roman"/>
          <w:sz w:val="24"/>
          <w:szCs w:val="24"/>
          <w:lang w:eastAsia="fr-FR"/>
        </w:rPr>
        <w:t>Dès la date de démarrage de chaque mission, une avance d’un montant de 75% de l’enveloppe allouée aux moyens déployés pour la mission dite « enveloppe fixe »</w:t>
      </w:r>
      <w:r>
        <w:rPr>
          <w:rFonts w:ascii="Times New Roman" w:eastAsia="Times New Roman" w:hAnsi="Times New Roman"/>
          <w:sz w:val="24"/>
          <w:szCs w:val="24"/>
          <w:lang w:eastAsia="fr-FR"/>
        </w:rPr>
        <w:t>,</w:t>
      </w:r>
      <w:r w:rsidRPr="00EB01DB">
        <w:rPr>
          <w:rFonts w:ascii="Times New Roman" w:eastAsia="Times New Roman" w:hAnsi="Times New Roman"/>
          <w:sz w:val="24"/>
          <w:szCs w:val="24"/>
          <w:lang w:eastAsia="fr-FR"/>
        </w:rPr>
        <w:t xml:space="preserve"> est versée pour chaque mission choisie. </w:t>
      </w:r>
      <w:r>
        <w:rPr>
          <w:rFonts w:ascii="Times New Roman" w:eastAsia="Times New Roman" w:hAnsi="Times New Roman"/>
          <w:sz w:val="24"/>
          <w:szCs w:val="24"/>
          <w:lang w:eastAsia="fr-FR"/>
        </w:rPr>
        <w:t>En fonction de la date de démarrage de la mission, le montant dû au titre de ce premier versement au titre de chaque mission est proratisé en fonction de la durée comprise entre la date de démarrage de chaque mission et la date anniversaire du contrat. (</w:t>
      </w:r>
      <w:r w:rsidRPr="006A566C">
        <w:rPr>
          <w:rFonts w:ascii="Times New Roman" w:eastAsia="Times New Roman" w:hAnsi="Times New Roman"/>
          <w:i/>
          <w:sz w:val="24"/>
          <w:szCs w:val="24"/>
          <w:lang w:eastAsia="fr-FR"/>
        </w:rPr>
        <w:t>à détailler en fonction de la situation de chaque communauté professionnelle).</w:t>
      </w:r>
    </w:p>
    <w:p w:rsidR="00895DDC" w:rsidRPr="00EB01DB" w:rsidRDefault="00895DDC" w:rsidP="00895DDC">
      <w:pPr>
        <w:spacing w:after="0"/>
        <w:jc w:val="both"/>
        <w:textAlignment w:val="baseline"/>
        <w:rPr>
          <w:rFonts w:ascii="Times New Roman" w:eastAsia="Times New Roman" w:hAnsi="Times New Roman"/>
          <w:sz w:val="24"/>
          <w:szCs w:val="24"/>
          <w:lang w:eastAsia="fr-FR"/>
        </w:rPr>
      </w:pPr>
    </w:p>
    <w:p w:rsidR="00895DDC" w:rsidRPr="00EB01DB" w:rsidRDefault="00895DDC" w:rsidP="00895DDC">
      <w:pPr>
        <w:spacing w:after="0"/>
        <w:jc w:val="both"/>
        <w:textAlignment w:val="baseline"/>
        <w:rPr>
          <w:rFonts w:ascii="Times New Roman" w:eastAsia="Times New Roman" w:hAnsi="Times New Roman"/>
          <w:sz w:val="24"/>
          <w:szCs w:val="24"/>
          <w:lang w:eastAsia="fr-FR"/>
        </w:rPr>
      </w:pPr>
      <w:r w:rsidRPr="00EB01DB">
        <w:rPr>
          <w:rFonts w:ascii="Times New Roman" w:eastAsia="Times New Roman" w:hAnsi="Times New Roman"/>
          <w:sz w:val="24"/>
          <w:szCs w:val="24"/>
          <w:lang w:eastAsia="fr-FR"/>
        </w:rPr>
        <w:lastRenderedPageBreak/>
        <w:t xml:space="preserve">Après la première année de mise en œuvre du contrat, sont versés, chaque année, </w:t>
      </w:r>
      <w:r>
        <w:rPr>
          <w:rFonts w:ascii="Times New Roman" w:eastAsia="Times New Roman" w:hAnsi="Times New Roman"/>
          <w:sz w:val="24"/>
          <w:szCs w:val="24"/>
          <w:lang w:eastAsia="fr-FR"/>
        </w:rPr>
        <w:t xml:space="preserve">au plus tard, </w:t>
      </w:r>
      <w:r w:rsidRPr="00EB01DB">
        <w:rPr>
          <w:rFonts w:ascii="Times New Roman" w:eastAsia="Times New Roman" w:hAnsi="Times New Roman"/>
          <w:sz w:val="24"/>
          <w:szCs w:val="24"/>
          <w:lang w:eastAsia="fr-FR"/>
        </w:rPr>
        <w:t xml:space="preserve">dans les deux mois suivant la date anniversaire du contrat </w:t>
      </w:r>
      <w:r>
        <w:rPr>
          <w:rFonts w:ascii="Times New Roman" w:eastAsia="Times New Roman" w:hAnsi="Times New Roman"/>
          <w:sz w:val="24"/>
          <w:szCs w:val="24"/>
          <w:lang w:eastAsia="fr-FR"/>
        </w:rPr>
        <w:t xml:space="preserve">soit avant le XX XX </w:t>
      </w:r>
      <w:r w:rsidRPr="00EB01DB">
        <w:rPr>
          <w:rFonts w:ascii="Times New Roman" w:eastAsia="Times New Roman" w:hAnsi="Times New Roman"/>
          <w:sz w:val="24"/>
          <w:szCs w:val="24"/>
          <w:lang w:eastAsia="fr-FR"/>
        </w:rPr>
        <w:t>et au regard de</w:t>
      </w:r>
      <w:r>
        <w:rPr>
          <w:rFonts w:ascii="Times New Roman" w:eastAsia="Times New Roman" w:hAnsi="Times New Roman"/>
          <w:sz w:val="24"/>
          <w:szCs w:val="24"/>
          <w:lang w:eastAsia="fr-FR"/>
        </w:rPr>
        <w:t xml:space="preserve">s échanges évoqués à l’article 4.2.2.1 du présent contrat </w:t>
      </w:r>
      <w:r w:rsidRPr="00EB01DB">
        <w:rPr>
          <w:rFonts w:ascii="Times New Roman" w:eastAsia="Times New Roman" w:hAnsi="Times New Roman"/>
          <w:sz w:val="24"/>
          <w:szCs w:val="24"/>
          <w:lang w:eastAsia="fr-FR"/>
        </w:rPr>
        <w:t>:</w:t>
      </w:r>
    </w:p>
    <w:p w:rsidR="00895DDC" w:rsidRPr="00EB01DB" w:rsidRDefault="00895DDC" w:rsidP="00895DDC">
      <w:pPr>
        <w:spacing w:after="0"/>
        <w:jc w:val="both"/>
        <w:textAlignment w:val="baseline"/>
        <w:rPr>
          <w:rFonts w:ascii="Times New Roman" w:eastAsia="Times New Roman" w:hAnsi="Times New Roman"/>
          <w:sz w:val="24"/>
          <w:szCs w:val="24"/>
          <w:lang w:eastAsia="fr-FR"/>
        </w:rPr>
      </w:pPr>
      <w:r w:rsidRPr="00EB01DB">
        <w:rPr>
          <w:rFonts w:ascii="Times New Roman" w:eastAsia="Times New Roman" w:hAnsi="Times New Roman"/>
          <w:sz w:val="24"/>
          <w:szCs w:val="24"/>
          <w:lang w:eastAsia="fr-FR"/>
        </w:rPr>
        <w:t>-</w:t>
      </w:r>
      <w:r w:rsidRPr="00EB01DB">
        <w:rPr>
          <w:rFonts w:ascii="Times New Roman" w:eastAsia="Times New Roman" w:hAnsi="Times New Roman"/>
          <w:sz w:val="24"/>
          <w:szCs w:val="24"/>
          <w:lang w:eastAsia="fr-FR"/>
        </w:rPr>
        <w:tab/>
        <w:t>le solde de l’année N et l’</w:t>
      </w:r>
      <w:r>
        <w:rPr>
          <w:rFonts w:ascii="Times New Roman" w:eastAsia="Times New Roman" w:hAnsi="Times New Roman"/>
          <w:sz w:val="24"/>
          <w:szCs w:val="24"/>
          <w:lang w:eastAsia="fr-FR"/>
        </w:rPr>
        <w:t xml:space="preserve">avance pour l’année N+1 </w:t>
      </w:r>
      <w:r w:rsidRPr="00EB01DB">
        <w:rPr>
          <w:rFonts w:ascii="Times New Roman" w:eastAsia="Times New Roman" w:hAnsi="Times New Roman"/>
          <w:sz w:val="24"/>
          <w:szCs w:val="24"/>
          <w:lang w:eastAsia="fr-FR"/>
        </w:rPr>
        <w:t>du montant alloué au titre de l’env</w:t>
      </w:r>
      <w:r>
        <w:rPr>
          <w:rFonts w:ascii="Times New Roman" w:eastAsia="Times New Roman" w:hAnsi="Times New Roman"/>
          <w:sz w:val="24"/>
          <w:szCs w:val="24"/>
          <w:lang w:eastAsia="fr-FR"/>
        </w:rPr>
        <w:t>eloppe fixe défini à l’article 5 du présent contrat</w:t>
      </w:r>
      <w:r w:rsidRPr="00EB01DB">
        <w:rPr>
          <w:rFonts w:ascii="Times New Roman" w:eastAsia="Times New Roman" w:hAnsi="Times New Roman"/>
          <w:sz w:val="24"/>
          <w:szCs w:val="24"/>
          <w:lang w:eastAsia="fr-FR"/>
        </w:rPr>
        <w:t xml:space="preserve">, </w:t>
      </w:r>
    </w:p>
    <w:p w:rsidR="00895DDC" w:rsidRDefault="00895DDC" w:rsidP="00895DDC">
      <w:pPr>
        <w:spacing w:after="0"/>
        <w:jc w:val="both"/>
        <w:textAlignment w:val="baseline"/>
        <w:rPr>
          <w:rFonts w:ascii="Times New Roman" w:eastAsia="Times New Roman" w:hAnsi="Times New Roman"/>
          <w:sz w:val="24"/>
          <w:szCs w:val="24"/>
          <w:lang w:eastAsia="fr-FR"/>
        </w:rPr>
      </w:pPr>
      <w:r w:rsidRPr="00EB01DB">
        <w:rPr>
          <w:rFonts w:ascii="Times New Roman" w:eastAsia="Times New Roman" w:hAnsi="Times New Roman"/>
          <w:sz w:val="24"/>
          <w:szCs w:val="24"/>
          <w:lang w:eastAsia="fr-FR"/>
        </w:rPr>
        <w:t>-</w:t>
      </w:r>
      <w:r w:rsidRPr="00EB01DB">
        <w:rPr>
          <w:rFonts w:ascii="Times New Roman" w:eastAsia="Times New Roman" w:hAnsi="Times New Roman"/>
          <w:sz w:val="24"/>
          <w:szCs w:val="24"/>
          <w:lang w:eastAsia="fr-FR"/>
        </w:rPr>
        <w:tab/>
        <w:t xml:space="preserve">le solde de l’année N au titre de l’enveloppe </w:t>
      </w:r>
      <w:r>
        <w:rPr>
          <w:rFonts w:ascii="Times New Roman" w:eastAsia="Times New Roman" w:hAnsi="Times New Roman"/>
          <w:sz w:val="24"/>
          <w:szCs w:val="24"/>
          <w:lang w:eastAsia="fr-FR"/>
        </w:rPr>
        <w:t>variable allouée au titre du niveau d’intensité des actions engagées pour la réalisation des missions et des</w:t>
      </w:r>
      <w:r w:rsidRPr="00EB01DB">
        <w:rPr>
          <w:rFonts w:ascii="Times New Roman" w:eastAsia="Times New Roman" w:hAnsi="Times New Roman"/>
          <w:sz w:val="24"/>
          <w:szCs w:val="24"/>
          <w:lang w:eastAsia="fr-FR"/>
        </w:rPr>
        <w:t xml:space="preserve"> résultats atteints en fonction des objectifs fixés.</w:t>
      </w:r>
    </w:p>
    <w:p w:rsidR="00895DDC" w:rsidRDefault="00895DDC" w:rsidP="00895DDC">
      <w:pPr>
        <w:spacing w:after="0"/>
        <w:jc w:val="both"/>
        <w:textAlignment w:val="baseline"/>
        <w:rPr>
          <w:rFonts w:ascii="Times New Roman" w:eastAsia="Times New Roman" w:hAnsi="Times New Roman"/>
          <w:sz w:val="24"/>
          <w:szCs w:val="24"/>
          <w:lang w:eastAsia="fr-FR"/>
        </w:rPr>
      </w:pPr>
    </w:p>
    <w:p w:rsidR="00895DDC" w:rsidRDefault="00895DDC" w:rsidP="00895DDC">
      <w:pPr>
        <w:spacing w:after="0"/>
        <w:jc w:val="both"/>
        <w:textAlignment w:val="baseline"/>
        <w:rPr>
          <w:rFonts w:ascii="Times New Roman" w:eastAsia="Times New Roman" w:hAnsi="Times New Roman"/>
          <w:sz w:val="24"/>
          <w:szCs w:val="24"/>
          <w:lang w:eastAsia="fr-FR"/>
        </w:rPr>
      </w:pPr>
      <w:r>
        <w:rPr>
          <w:rFonts w:ascii="Times New Roman" w:eastAsia="Times New Roman" w:hAnsi="Times New Roman"/>
          <w:sz w:val="24"/>
          <w:szCs w:val="24"/>
          <w:lang w:eastAsia="fr-FR"/>
        </w:rPr>
        <w:t>Un schéma récapitulatif des modalités de versement des différents montants alloués à la communauté professionnelle figure en annexe du présent contrat.</w:t>
      </w:r>
    </w:p>
    <w:p w:rsidR="00895DDC" w:rsidRDefault="00895DDC" w:rsidP="00895DDC">
      <w:pPr>
        <w:spacing w:after="0"/>
        <w:jc w:val="both"/>
        <w:textAlignment w:val="baseline"/>
        <w:rPr>
          <w:rFonts w:ascii="Times New Roman" w:eastAsia="Times New Roman" w:hAnsi="Times New Roman"/>
          <w:sz w:val="24"/>
          <w:szCs w:val="24"/>
          <w:lang w:eastAsia="fr-FR"/>
        </w:rPr>
      </w:pPr>
    </w:p>
    <w:p w:rsidR="00895DDC" w:rsidRDefault="00895DDC" w:rsidP="00895DDC">
      <w:pPr>
        <w:spacing w:after="0"/>
        <w:jc w:val="both"/>
        <w:textAlignment w:val="baseline"/>
        <w:rPr>
          <w:rFonts w:ascii="Times New Roman" w:eastAsia="Times New Roman" w:hAnsi="Times New Roman"/>
          <w:sz w:val="24"/>
          <w:szCs w:val="24"/>
          <w:lang w:eastAsia="fr-FR"/>
        </w:rPr>
      </w:pPr>
      <w:r>
        <w:rPr>
          <w:rFonts w:ascii="Times New Roman" w:hAnsi="Times New Roman"/>
          <w:sz w:val="24"/>
          <w:szCs w:val="24"/>
        </w:rPr>
        <w:t>A titre dérogatoire, le volet variable de la mission dédiée à la réponse aux crises sanitaires grave (survenue de la crise sanitaire), est versée dans le mois suivant l’identification de la crise par l’ARS, en totalité pour l’année considérée. Ce montant est versé pour l’année quel que soit le nombre de crise identifiée par l’ARS. </w:t>
      </w:r>
    </w:p>
    <w:p w:rsidR="00895DDC" w:rsidRPr="006517A0" w:rsidRDefault="00895DDC" w:rsidP="00895DDC">
      <w:pPr>
        <w:widowControl w:val="0"/>
        <w:autoSpaceDE w:val="0"/>
        <w:autoSpaceDN w:val="0"/>
        <w:adjustRightInd w:val="0"/>
        <w:spacing w:after="0"/>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ind w:firstLine="708"/>
        <w:contextualSpacing/>
        <w:outlineLvl w:val="0"/>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7. </w:t>
      </w:r>
      <w:r w:rsidRPr="006517A0">
        <w:rPr>
          <w:rFonts w:ascii="Times New Roman" w:eastAsia="Times New Roman" w:hAnsi="Times New Roman"/>
          <w:b/>
          <w:sz w:val="24"/>
          <w:szCs w:val="24"/>
          <w:lang w:eastAsia="fr-FR"/>
        </w:rPr>
        <w:t>La durée du contrat et la conclusion d’avenants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La durée du contrat est de cinq ans, dans la limite de la durée de validité de l’accord conventionnel interprofessionnel applicable aux </w:t>
      </w:r>
      <w:r>
        <w:rPr>
          <w:rFonts w:ascii="Times New Roman" w:eastAsia="Times New Roman" w:hAnsi="Times New Roman"/>
          <w:sz w:val="24"/>
          <w:szCs w:val="24"/>
          <w:lang w:eastAsia="fr-FR"/>
        </w:rPr>
        <w:t>communautés professionnelles territoriales de santé</w:t>
      </w:r>
      <w:r w:rsidRPr="006517A0">
        <w:rPr>
          <w:rFonts w:ascii="Times New Roman" w:eastAsia="Times New Roman" w:hAnsi="Times New Roman"/>
          <w:sz w:val="24"/>
          <w:szCs w:val="24"/>
          <w:lang w:eastAsia="fr-FR"/>
        </w:rPr>
        <w:t>.</w:t>
      </w: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Pr="006517A0" w:rsidRDefault="00895DDC" w:rsidP="00895DDC">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Un </w:t>
      </w:r>
      <w:r>
        <w:rPr>
          <w:rFonts w:ascii="Times New Roman" w:eastAsia="Times New Roman" w:hAnsi="Times New Roman"/>
          <w:sz w:val="24"/>
          <w:szCs w:val="24"/>
          <w:lang w:eastAsia="fr-FR"/>
        </w:rPr>
        <w:t xml:space="preserve">ou plusieurs </w:t>
      </w:r>
      <w:r w:rsidRPr="006517A0">
        <w:rPr>
          <w:rFonts w:ascii="Times New Roman" w:eastAsia="Times New Roman" w:hAnsi="Times New Roman"/>
          <w:sz w:val="24"/>
          <w:szCs w:val="24"/>
          <w:lang w:eastAsia="fr-FR"/>
        </w:rPr>
        <w:t>avenant</w:t>
      </w:r>
      <w:r>
        <w:rPr>
          <w:rFonts w:ascii="Times New Roman" w:eastAsia="Times New Roman" w:hAnsi="Times New Roman"/>
          <w:sz w:val="24"/>
          <w:szCs w:val="24"/>
          <w:lang w:eastAsia="fr-FR"/>
        </w:rPr>
        <w:t>s</w:t>
      </w:r>
      <w:r w:rsidRPr="006517A0">
        <w:rPr>
          <w:rFonts w:ascii="Times New Roman" w:eastAsia="Times New Roman" w:hAnsi="Times New Roman"/>
          <w:sz w:val="24"/>
          <w:szCs w:val="24"/>
          <w:lang w:eastAsia="fr-FR"/>
        </w:rPr>
        <w:t xml:space="preserve"> au contrat peu</w:t>
      </w:r>
      <w:r>
        <w:rPr>
          <w:rFonts w:ascii="Times New Roman" w:eastAsia="Times New Roman" w:hAnsi="Times New Roman"/>
          <w:sz w:val="24"/>
          <w:szCs w:val="24"/>
          <w:lang w:eastAsia="fr-FR"/>
        </w:rPr>
        <w:t>ven</w:t>
      </w:r>
      <w:r w:rsidRPr="006517A0">
        <w:rPr>
          <w:rFonts w:ascii="Times New Roman" w:eastAsia="Times New Roman" w:hAnsi="Times New Roman"/>
          <w:sz w:val="24"/>
          <w:szCs w:val="24"/>
          <w:lang w:eastAsia="fr-FR"/>
        </w:rPr>
        <w:t>t être concl</w:t>
      </w:r>
      <w:r>
        <w:rPr>
          <w:rFonts w:ascii="Times New Roman" w:eastAsia="Times New Roman" w:hAnsi="Times New Roman"/>
          <w:sz w:val="24"/>
          <w:szCs w:val="24"/>
          <w:lang w:eastAsia="fr-FR"/>
        </w:rPr>
        <w:t xml:space="preserve">us à tout moment </w:t>
      </w:r>
      <w:r w:rsidRPr="006517A0">
        <w:rPr>
          <w:rFonts w:ascii="Times New Roman" w:eastAsia="Times New Roman" w:hAnsi="Times New Roman"/>
          <w:sz w:val="24"/>
          <w:szCs w:val="24"/>
          <w:lang w:eastAsia="fr-FR"/>
        </w:rPr>
        <w:t>en cas de modification</w:t>
      </w:r>
      <w:r>
        <w:rPr>
          <w:rFonts w:ascii="Times New Roman" w:eastAsia="Times New Roman" w:hAnsi="Times New Roman"/>
          <w:sz w:val="24"/>
          <w:szCs w:val="24"/>
          <w:lang w:eastAsia="fr-FR"/>
        </w:rPr>
        <w:t xml:space="preserve">s souhaitées par les parties signataires sur les termes du contrat : modification de taille de la communauté professionnelle, modifications intervenues dans les missions choisies, modifications sur les indicateurs de suivi mis en place etc. </w:t>
      </w:r>
      <w:r w:rsidRPr="006517A0">
        <w:rPr>
          <w:rFonts w:ascii="Times New Roman" w:eastAsia="Times New Roman" w:hAnsi="Times New Roman"/>
          <w:sz w:val="24"/>
          <w:szCs w:val="24"/>
          <w:lang w:eastAsia="fr-FR"/>
        </w:rPr>
        <w:t>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ind w:firstLine="708"/>
        <w:contextualSpacing/>
        <w:outlineLvl w:val="0"/>
        <w:rPr>
          <w:rFonts w:ascii="Times New Roman" w:eastAsia="Times New Roman" w:hAnsi="Times New Roman"/>
          <w:sz w:val="24"/>
          <w:szCs w:val="24"/>
          <w:lang w:eastAsia="fr-FR"/>
        </w:rPr>
      </w:pPr>
      <w:r>
        <w:rPr>
          <w:rFonts w:ascii="Times New Roman" w:eastAsia="Times New Roman" w:hAnsi="Times New Roman"/>
          <w:b/>
          <w:sz w:val="24"/>
          <w:szCs w:val="24"/>
          <w:lang w:eastAsia="fr-FR"/>
        </w:rPr>
        <w:t xml:space="preserve">Article 8. </w:t>
      </w:r>
      <w:r w:rsidRPr="006517A0">
        <w:rPr>
          <w:rFonts w:ascii="Times New Roman" w:eastAsia="Times New Roman" w:hAnsi="Times New Roman"/>
          <w:b/>
          <w:sz w:val="24"/>
          <w:szCs w:val="24"/>
          <w:lang w:eastAsia="fr-FR"/>
        </w:rPr>
        <w:t>Les modalités de résiliation du contrat</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ind w:firstLine="708"/>
        <w:contextualSpacing/>
        <w:outlineLvl w:val="1"/>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8.1 </w:t>
      </w:r>
      <w:r w:rsidRPr="006517A0">
        <w:rPr>
          <w:rFonts w:ascii="Times New Roman" w:eastAsia="Times New Roman" w:hAnsi="Times New Roman"/>
          <w:b/>
          <w:sz w:val="24"/>
          <w:szCs w:val="24"/>
          <w:lang w:eastAsia="fr-FR"/>
        </w:rPr>
        <w:t xml:space="preserve">La résiliation à l’initiative de la </w:t>
      </w:r>
      <w:r>
        <w:rPr>
          <w:rFonts w:ascii="Times New Roman" w:eastAsia="Times New Roman" w:hAnsi="Times New Roman"/>
          <w:b/>
          <w:sz w:val="24"/>
          <w:szCs w:val="24"/>
          <w:lang w:eastAsia="fr-FR"/>
        </w:rPr>
        <w:t>communauté professionnelle territoriale de santé</w:t>
      </w:r>
    </w:p>
    <w:p w:rsidR="00895DDC" w:rsidRPr="006517A0" w:rsidRDefault="00895DDC" w:rsidP="00895DDC">
      <w:pPr>
        <w:shd w:val="clear" w:color="auto" w:fill="FFFFFF"/>
        <w:spacing w:after="0"/>
        <w:rPr>
          <w:rFonts w:ascii="Times New Roman" w:eastAsia="Times New Roman" w:hAnsi="Times New Roman"/>
          <w:sz w:val="24"/>
          <w:szCs w:val="24"/>
          <w:lang w:eastAsia="fr-FR"/>
        </w:rPr>
      </w:pP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La communauté professionnelle terri</w:t>
      </w:r>
      <w:r>
        <w:rPr>
          <w:rFonts w:ascii="Times New Roman" w:hAnsi="Times New Roman"/>
          <w:sz w:val="24"/>
          <w:szCs w:val="24"/>
        </w:rPr>
        <w:t>toriale de santé signataire du présent</w:t>
      </w:r>
      <w:r w:rsidRPr="00A6722F">
        <w:rPr>
          <w:rFonts w:ascii="Times New Roman" w:hAnsi="Times New Roman"/>
          <w:sz w:val="24"/>
          <w:szCs w:val="24"/>
        </w:rPr>
        <w:t xml:space="preserve"> contrat</w:t>
      </w:r>
      <w:r>
        <w:rPr>
          <w:rFonts w:ascii="Times New Roman" w:hAnsi="Times New Roman"/>
          <w:sz w:val="24"/>
          <w:szCs w:val="24"/>
        </w:rPr>
        <w:t xml:space="preserve"> à la possibilité de résilier c</w:t>
      </w:r>
      <w:r w:rsidRPr="00A6722F">
        <w:rPr>
          <w:rFonts w:ascii="Times New Roman" w:hAnsi="Times New Roman"/>
          <w:sz w:val="24"/>
          <w:szCs w:val="24"/>
        </w:rPr>
        <w:t xml:space="preserve">e contrat en adressant une lettre recommandée avec accusé de réception </w:t>
      </w:r>
      <w:r>
        <w:rPr>
          <w:rFonts w:ascii="Times New Roman" w:hAnsi="Times New Roman"/>
          <w:sz w:val="24"/>
          <w:szCs w:val="24"/>
        </w:rPr>
        <w:t>à l’organisme local d’Assurance Maladie et à l’Agence R</w:t>
      </w:r>
      <w:r w:rsidRPr="00A6722F">
        <w:rPr>
          <w:rFonts w:ascii="Times New Roman" w:hAnsi="Times New Roman"/>
          <w:sz w:val="24"/>
          <w:szCs w:val="24"/>
        </w:rPr>
        <w:t xml:space="preserve">égionale de </w:t>
      </w:r>
      <w:r>
        <w:rPr>
          <w:rFonts w:ascii="Times New Roman" w:hAnsi="Times New Roman"/>
          <w:sz w:val="24"/>
          <w:szCs w:val="24"/>
        </w:rPr>
        <w:t>s</w:t>
      </w:r>
      <w:r w:rsidRPr="00A6722F">
        <w:rPr>
          <w:rFonts w:ascii="Times New Roman" w:hAnsi="Times New Roman"/>
          <w:sz w:val="24"/>
          <w:szCs w:val="24"/>
        </w:rPr>
        <w:t xml:space="preserve">anté signataires dudit contrat. </w:t>
      </w: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Cette résiliation est effective deux mois après réception de la lettre de rés</w:t>
      </w:r>
      <w:r>
        <w:rPr>
          <w:rFonts w:ascii="Times New Roman" w:hAnsi="Times New Roman"/>
          <w:sz w:val="24"/>
          <w:szCs w:val="24"/>
        </w:rPr>
        <w:t>iliation adressée par le ou les</w:t>
      </w:r>
      <w:r w:rsidRPr="00A6722F">
        <w:rPr>
          <w:rFonts w:ascii="Times New Roman" w:hAnsi="Times New Roman"/>
          <w:sz w:val="24"/>
          <w:szCs w:val="24"/>
        </w:rPr>
        <w:t xml:space="preserve"> représentants de la communauté professionnelle.</w:t>
      </w:r>
    </w:p>
    <w:p w:rsidR="00895DDC" w:rsidRPr="006517A0" w:rsidRDefault="00895DDC" w:rsidP="00895DDC">
      <w:pPr>
        <w:shd w:val="clear" w:color="auto" w:fill="FFFFFF"/>
        <w:spacing w:after="0"/>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ind w:firstLine="708"/>
        <w:contextualSpacing/>
        <w:outlineLvl w:val="1"/>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8.2. </w:t>
      </w:r>
      <w:r w:rsidRPr="006517A0">
        <w:rPr>
          <w:rFonts w:ascii="Times New Roman" w:eastAsia="Times New Roman" w:hAnsi="Times New Roman"/>
          <w:b/>
          <w:sz w:val="24"/>
          <w:szCs w:val="24"/>
          <w:lang w:eastAsia="fr-FR"/>
        </w:rPr>
        <w:t>La résiliation par la caisse d’</w:t>
      </w:r>
      <w:r>
        <w:rPr>
          <w:rFonts w:ascii="Times New Roman" w:eastAsia="Times New Roman" w:hAnsi="Times New Roman"/>
          <w:b/>
          <w:sz w:val="24"/>
          <w:szCs w:val="24"/>
          <w:lang w:eastAsia="fr-FR"/>
        </w:rPr>
        <w:t>Assurance M</w:t>
      </w:r>
      <w:r w:rsidRPr="006517A0">
        <w:rPr>
          <w:rFonts w:ascii="Times New Roman" w:eastAsia="Times New Roman" w:hAnsi="Times New Roman"/>
          <w:b/>
          <w:sz w:val="24"/>
          <w:szCs w:val="24"/>
          <w:lang w:eastAsia="fr-FR"/>
        </w:rPr>
        <w:t>aladie et l’</w:t>
      </w:r>
      <w:r>
        <w:rPr>
          <w:rFonts w:ascii="Times New Roman" w:eastAsia="Times New Roman" w:hAnsi="Times New Roman"/>
          <w:b/>
          <w:sz w:val="24"/>
          <w:szCs w:val="24"/>
          <w:lang w:eastAsia="fr-FR"/>
        </w:rPr>
        <w:t>Agence Régionale de S</w:t>
      </w:r>
      <w:r w:rsidRPr="006517A0">
        <w:rPr>
          <w:rFonts w:ascii="Times New Roman" w:eastAsia="Times New Roman" w:hAnsi="Times New Roman"/>
          <w:b/>
          <w:sz w:val="24"/>
          <w:szCs w:val="24"/>
          <w:lang w:eastAsia="fr-FR"/>
        </w:rPr>
        <w:t>anté</w:t>
      </w:r>
    </w:p>
    <w:p w:rsidR="00895DDC" w:rsidRPr="006517A0" w:rsidRDefault="00895DDC" w:rsidP="00895DDC">
      <w:pPr>
        <w:spacing w:after="0"/>
        <w:rPr>
          <w:rFonts w:ascii="Times New Roman" w:eastAsia="Times New Roman" w:hAnsi="Times New Roman"/>
          <w:sz w:val="24"/>
          <w:szCs w:val="24"/>
          <w:lang w:eastAsia="fr-FR"/>
        </w:rPr>
      </w:pP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Le contrat peut également faire l’objet d’une résiliation à l’i</w:t>
      </w:r>
      <w:r>
        <w:rPr>
          <w:rFonts w:ascii="Times New Roman" w:hAnsi="Times New Roman"/>
          <w:sz w:val="24"/>
          <w:szCs w:val="24"/>
        </w:rPr>
        <w:t>nitiative de l’organisme local d’Assurance M</w:t>
      </w:r>
      <w:r w:rsidRPr="00A6722F">
        <w:rPr>
          <w:rFonts w:ascii="Times New Roman" w:hAnsi="Times New Roman"/>
          <w:sz w:val="24"/>
          <w:szCs w:val="24"/>
        </w:rPr>
        <w:t>aladie ou de l’Agence Régionale de Santé dans les cas suivants :</w:t>
      </w:r>
    </w:p>
    <w:p w:rsidR="00895DDC" w:rsidRPr="00A6722F" w:rsidRDefault="00895DDC" w:rsidP="00895DDC">
      <w:pPr>
        <w:numPr>
          <w:ilvl w:val="0"/>
          <w:numId w:val="8"/>
        </w:numPr>
        <w:jc w:val="both"/>
        <w:rPr>
          <w:rFonts w:ascii="Times New Roman" w:hAnsi="Times New Roman"/>
          <w:sz w:val="24"/>
          <w:szCs w:val="24"/>
        </w:rPr>
      </w:pPr>
      <w:r w:rsidRPr="00A6722F">
        <w:rPr>
          <w:rFonts w:ascii="Times New Roman" w:hAnsi="Times New Roman"/>
          <w:sz w:val="24"/>
          <w:szCs w:val="24"/>
        </w:rPr>
        <w:lastRenderedPageBreak/>
        <w:t>si la communauté professionnelle ne respecte pas de manière manifeste les termes du contrat (missions non mises en œuvre, etc.) ;</w:t>
      </w:r>
    </w:p>
    <w:p w:rsidR="00895DDC" w:rsidRPr="00A6722F" w:rsidRDefault="00895DDC" w:rsidP="00895DDC">
      <w:pPr>
        <w:numPr>
          <w:ilvl w:val="0"/>
          <w:numId w:val="8"/>
        </w:numPr>
        <w:jc w:val="both"/>
        <w:rPr>
          <w:rFonts w:ascii="Times New Roman" w:hAnsi="Times New Roman"/>
          <w:sz w:val="24"/>
          <w:szCs w:val="24"/>
        </w:rPr>
      </w:pPr>
      <w:r w:rsidRPr="00A6722F">
        <w:rPr>
          <w:rFonts w:ascii="Times New Roman" w:hAnsi="Times New Roman"/>
          <w:sz w:val="24"/>
          <w:szCs w:val="24"/>
        </w:rPr>
        <w:t>si la communauté professionnelle ne remplit plus les conditions d’éligibilité au contrat.</w:t>
      </w: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Cette résiliation est effective deux mois après réception de la lettre de résiliation notifiée par l’organisme local d’Assurance Maladie</w:t>
      </w:r>
      <w:r>
        <w:rPr>
          <w:rFonts w:ascii="Times New Roman" w:hAnsi="Times New Roman"/>
          <w:sz w:val="24"/>
          <w:szCs w:val="24"/>
        </w:rPr>
        <w:t>.</w:t>
      </w:r>
    </w:p>
    <w:p w:rsidR="00895DDC" w:rsidRPr="00A6722F" w:rsidRDefault="00895DDC" w:rsidP="00895DDC">
      <w:pPr>
        <w:jc w:val="both"/>
        <w:rPr>
          <w:rFonts w:ascii="Times New Roman" w:hAnsi="Times New Roman"/>
          <w:sz w:val="24"/>
          <w:szCs w:val="24"/>
        </w:rPr>
      </w:pPr>
      <w:r w:rsidRPr="007D1229">
        <w:rPr>
          <w:rFonts w:ascii="Times New Roman" w:hAnsi="Times New Roman"/>
          <w:sz w:val="24"/>
          <w:szCs w:val="24"/>
        </w:rPr>
        <w:t>Dans ce délai, la communauté professionnelle a la possibilité de saisir la commission paritaire locale de son ressort géographique prévue à l’article 12.3 de l’accord conventionnel interprofessionnel, dans les conditions définies à l’article 12.4 dudit l’accord.</w:t>
      </w:r>
    </w:p>
    <w:p w:rsidR="00895DDC" w:rsidRPr="0032697B" w:rsidRDefault="00895DDC" w:rsidP="00895DDC">
      <w:pPr>
        <w:jc w:val="both"/>
        <w:rPr>
          <w:rFonts w:ascii="Times New Roman" w:hAnsi="Times New Roman"/>
          <w:sz w:val="24"/>
          <w:szCs w:val="24"/>
        </w:rPr>
      </w:pPr>
      <w:r w:rsidRPr="00A6722F">
        <w:rPr>
          <w:rFonts w:ascii="Times New Roman" w:hAnsi="Times New Roman"/>
          <w:sz w:val="24"/>
          <w:szCs w:val="24"/>
        </w:rPr>
        <w:t>Cette saisine suspend l’effet</w:t>
      </w:r>
      <w:r>
        <w:rPr>
          <w:rFonts w:ascii="Times New Roman" w:hAnsi="Times New Roman"/>
          <w:sz w:val="24"/>
          <w:szCs w:val="24"/>
        </w:rPr>
        <w:t xml:space="preserve"> de la décision de résiliation.</w:t>
      </w:r>
    </w:p>
    <w:p w:rsidR="00895DDC" w:rsidRPr="006517A0" w:rsidRDefault="00895DDC" w:rsidP="00895DDC">
      <w:pPr>
        <w:widowControl w:val="0"/>
        <w:autoSpaceDE w:val="0"/>
        <w:autoSpaceDN w:val="0"/>
        <w:adjustRightInd w:val="0"/>
        <w:spacing w:after="0" w:line="240" w:lineRule="auto"/>
        <w:ind w:firstLine="708"/>
        <w:contextualSpacing/>
        <w:outlineLvl w:val="1"/>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Article 8.3. </w:t>
      </w:r>
      <w:r w:rsidRPr="006517A0">
        <w:rPr>
          <w:rFonts w:ascii="Times New Roman" w:eastAsia="Times New Roman" w:hAnsi="Times New Roman"/>
          <w:b/>
          <w:sz w:val="24"/>
          <w:szCs w:val="24"/>
          <w:lang w:eastAsia="fr-FR"/>
        </w:rPr>
        <w:t>Les conséquences de la résiliation</w:t>
      </w:r>
    </w:p>
    <w:p w:rsidR="00895DDC" w:rsidRPr="006517A0" w:rsidRDefault="00895DDC" w:rsidP="00895DDC">
      <w:pPr>
        <w:spacing w:after="0"/>
        <w:jc w:val="both"/>
        <w:rPr>
          <w:rFonts w:ascii="Times New Roman" w:eastAsia="Times New Roman" w:hAnsi="Times New Roman"/>
          <w:sz w:val="24"/>
          <w:szCs w:val="24"/>
          <w:lang w:eastAsia="fr-FR"/>
        </w:rPr>
      </w:pPr>
    </w:p>
    <w:p w:rsidR="00895DDC" w:rsidRPr="00A6722F" w:rsidRDefault="00895DDC" w:rsidP="00895DDC">
      <w:pPr>
        <w:jc w:val="both"/>
        <w:rPr>
          <w:rFonts w:ascii="Times New Roman" w:hAnsi="Times New Roman"/>
          <w:sz w:val="24"/>
          <w:szCs w:val="24"/>
        </w:rPr>
      </w:pPr>
      <w:r w:rsidRPr="00A6722F">
        <w:rPr>
          <w:rFonts w:ascii="Times New Roman" w:hAnsi="Times New Roman"/>
          <w:sz w:val="24"/>
          <w:szCs w:val="24"/>
        </w:rPr>
        <w:t>En cas de ré</w:t>
      </w:r>
      <w:r>
        <w:rPr>
          <w:rFonts w:ascii="Times New Roman" w:hAnsi="Times New Roman"/>
          <w:sz w:val="24"/>
          <w:szCs w:val="24"/>
        </w:rPr>
        <w:t>siliation du contrat, quelle qu’en</w:t>
      </w:r>
      <w:r w:rsidRPr="00A6722F">
        <w:rPr>
          <w:rFonts w:ascii="Times New Roman" w:hAnsi="Times New Roman"/>
          <w:sz w:val="24"/>
          <w:szCs w:val="24"/>
        </w:rPr>
        <w:t xml:space="preserve"> soit l’origine, le calcul de la rémunération due au titre de l’année du contrat au cours de laquelle cette résiliation est intervenue, est effectué au prorata temporis de la durée effective du contrat au cours de ladite année (en référence à la date anniversaire du contrat).</w:t>
      </w:r>
    </w:p>
    <w:p w:rsidR="00895DDC" w:rsidRPr="0032697B" w:rsidRDefault="00895DDC" w:rsidP="00895DDC">
      <w:pPr>
        <w:jc w:val="both"/>
        <w:rPr>
          <w:rFonts w:ascii="Times New Roman" w:hAnsi="Times New Roman"/>
          <w:sz w:val="24"/>
          <w:szCs w:val="24"/>
        </w:rPr>
      </w:pPr>
      <w:r w:rsidRPr="00A6722F">
        <w:rPr>
          <w:rFonts w:ascii="Times New Roman" w:hAnsi="Times New Roman"/>
          <w:sz w:val="24"/>
          <w:szCs w:val="24"/>
        </w:rPr>
        <w:t xml:space="preserve">Dans le cas où la rémunération calculée selon les modalités ci-dessus venait à être inférieure à l’avance versée à la communauté professionnelle, dans les conditions définies à l’article </w:t>
      </w:r>
      <w:r>
        <w:rPr>
          <w:rFonts w:ascii="Times New Roman" w:hAnsi="Times New Roman"/>
          <w:sz w:val="24"/>
          <w:szCs w:val="24"/>
        </w:rPr>
        <w:t>6 du présent contrat</w:t>
      </w:r>
      <w:r w:rsidRPr="00A6722F">
        <w:rPr>
          <w:rFonts w:ascii="Times New Roman" w:hAnsi="Times New Roman"/>
          <w:sz w:val="24"/>
          <w:szCs w:val="24"/>
        </w:rPr>
        <w:t>, quelle que soit l’origine de la résiliation, la communauté professionnelle est tenue de procéder au remboursement de la différence à l’org</w:t>
      </w:r>
      <w:r>
        <w:rPr>
          <w:rFonts w:ascii="Times New Roman" w:hAnsi="Times New Roman"/>
          <w:sz w:val="24"/>
          <w:szCs w:val="24"/>
        </w:rPr>
        <w:t>anisme local d’A</w:t>
      </w:r>
      <w:r w:rsidRPr="00A6722F">
        <w:rPr>
          <w:rFonts w:ascii="Times New Roman" w:hAnsi="Times New Roman"/>
          <w:sz w:val="24"/>
          <w:szCs w:val="24"/>
        </w:rPr>
        <w:t xml:space="preserve">ssurance </w:t>
      </w:r>
      <w:r>
        <w:rPr>
          <w:rFonts w:ascii="Times New Roman" w:hAnsi="Times New Roman"/>
          <w:sz w:val="24"/>
          <w:szCs w:val="24"/>
        </w:rPr>
        <w:t>M</w:t>
      </w:r>
      <w:r w:rsidRPr="00A6722F">
        <w:rPr>
          <w:rFonts w:ascii="Times New Roman" w:hAnsi="Times New Roman"/>
          <w:sz w:val="24"/>
          <w:szCs w:val="24"/>
        </w:rPr>
        <w:t>aladie dans un délai de deux mois à compter de la date effective de la résiliation.</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Fait à </w:t>
      </w:r>
      <w:r w:rsidRPr="00FC6BBE">
        <w:rPr>
          <w:rFonts w:ascii="Times New Roman" w:eastAsia="Times New Roman" w:hAnsi="Times New Roman"/>
          <w:sz w:val="24"/>
          <w:szCs w:val="24"/>
          <w:highlight w:val="green"/>
          <w:lang w:eastAsia="fr-FR"/>
        </w:rPr>
        <w:t>XXXX</w:t>
      </w:r>
      <w:r w:rsidRPr="006517A0">
        <w:rPr>
          <w:rFonts w:ascii="Times New Roman" w:eastAsia="Times New Roman" w:hAnsi="Times New Roman"/>
          <w:sz w:val="24"/>
          <w:szCs w:val="24"/>
          <w:lang w:eastAsia="fr-FR"/>
        </w:rPr>
        <w:t xml:space="preserve"> en </w:t>
      </w:r>
      <w:r w:rsidRPr="00FC6BBE">
        <w:rPr>
          <w:rFonts w:ascii="Times New Roman" w:eastAsia="Times New Roman" w:hAnsi="Times New Roman"/>
          <w:sz w:val="24"/>
          <w:szCs w:val="24"/>
          <w:highlight w:val="green"/>
          <w:lang w:eastAsia="fr-FR"/>
        </w:rPr>
        <w:t>XXXX</w:t>
      </w:r>
      <w:r w:rsidRPr="006517A0">
        <w:rPr>
          <w:rFonts w:ascii="Times New Roman" w:eastAsia="Times New Roman" w:hAnsi="Times New Roman"/>
          <w:sz w:val="24"/>
          <w:szCs w:val="24"/>
          <w:lang w:eastAsia="fr-FR"/>
        </w:rPr>
        <w:t xml:space="preserve"> [nombre de signataires] exemplaires le </w:t>
      </w:r>
      <w:r w:rsidRPr="00FC6BBE">
        <w:rPr>
          <w:rFonts w:ascii="Times New Roman" w:eastAsia="Times New Roman" w:hAnsi="Times New Roman"/>
          <w:sz w:val="24"/>
          <w:szCs w:val="24"/>
          <w:highlight w:val="green"/>
          <w:lang w:eastAsia="fr-FR"/>
        </w:rPr>
        <w:t>XXXX</w:t>
      </w:r>
      <w:r w:rsidRPr="006517A0">
        <w:rPr>
          <w:rFonts w:ascii="Times New Roman" w:eastAsia="Times New Roman" w:hAnsi="Times New Roman"/>
          <w:sz w:val="24"/>
          <w:szCs w:val="24"/>
          <w:lang w:eastAsia="fr-FR"/>
        </w:rPr>
        <w:t>,</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Pour le directeur de la caisse primaire d’assurance maladie / caisse générale de sécurité sociale de </w:t>
      </w:r>
      <w:r w:rsidRPr="00FC6BBE">
        <w:rPr>
          <w:rFonts w:ascii="Times New Roman" w:eastAsia="Times New Roman" w:hAnsi="Times New Roman"/>
          <w:sz w:val="24"/>
          <w:szCs w:val="24"/>
          <w:highlight w:val="green"/>
          <w:lang w:eastAsia="fr-FR"/>
        </w:rPr>
        <w:t>XXXX</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Pour le directeur de l’agence régionale de santé de </w:t>
      </w:r>
      <w:r w:rsidRPr="00FC6BBE">
        <w:rPr>
          <w:rFonts w:ascii="Times New Roman" w:eastAsia="Times New Roman" w:hAnsi="Times New Roman"/>
          <w:sz w:val="24"/>
          <w:szCs w:val="24"/>
          <w:highlight w:val="green"/>
          <w:lang w:eastAsia="fr-FR"/>
        </w:rPr>
        <w:t>XXXXX</w:t>
      </w: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w:t>
      </w:r>
    </w:p>
    <w:p w:rsidR="00895DDC" w:rsidRPr="00610962" w:rsidRDefault="00895DDC" w:rsidP="00895DDC">
      <w:pPr>
        <w:widowControl w:val="0"/>
        <w:autoSpaceDE w:val="0"/>
        <w:autoSpaceDN w:val="0"/>
        <w:adjustRightInd w:val="0"/>
        <w:spacing w:after="0" w:line="240" w:lineRule="auto"/>
        <w:contextualSpacing/>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 xml:space="preserve">Pour la </w:t>
      </w:r>
      <w:r>
        <w:rPr>
          <w:rFonts w:ascii="Times New Roman" w:eastAsia="Times New Roman" w:hAnsi="Times New Roman"/>
          <w:sz w:val="24"/>
          <w:szCs w:val="24"/>
          <w:lang w:eastAsia="fr-FR"/>
        </w:rPr>
        <w:t>communauté professionnelle territoriale de santé</w:t>
      </w:r>
      <w:r w:rsidRPr="006517A0">
        <w:rPr>
          <w:rFonts w:ascii="Times New Roman" w:eastAsia="Times New Roman" w:hAnsi="Times New Roman"/>
          <w:sz w:val="24"/>
          <w:szCs w:val="24"/>
          <w:lang w:eastAsia="fr-FR"/>
        </w:rPr>
        <w:t xml:space="preserve"> : </w:t>
      </w:r>
      <w:r w:rsidRPr="00FC6BBE">
        <w:rPr>
          <w:rFonts w:ascii="Times New Roman" w:eastAsia="Times New Roman" w:hAnsi="Times New Roman"/>
          <w:sz w:val="24"/>
          <w:szCs w:val="24"/>
          <w:highlight w:val="green"/>
          <w:lang w:eastAsia="fr-FR"/>
        </w:rPr>
        <w:t>raison sociale</w:t>
      </w:r>
      <w:r w:rsidRPr="006517A0">
        <w:rPr>
          <w:rFonts w:ascii="Times New Roman" w:eastAsia="Times New Roman" w:hAnsi="Times New Roman"/>
          <w:sz w:val="24"/>
          <w:szCs w:val="24"/>
          <w:lang w:eastAsia="fr-FR"/>
        </w:rPr>
        <w:t xml:space="preserve"> (numéro FINESS </w:t>
      </w:r>
      <w:r>
        <w:rPr>
          <w:rFonts w:ascii="Times New Roman" w:eastAsia="Times New Roman" w:hAnsi="Times New Roman"/>
          <w:sz w:val="24"/>
          <w:szCs w:val="24"/>
          <w:lang w:eastAsia="fr-FR"/>
        </w:rPr>
        <w:t>le cas échéant ou autre immatriculation</w:t>
      </w:r>
      <w:r w:rsidRPr="006517A0">
        <w:rPr>
          <w:rFonts w:ascii="Times New Roman" w:eastAsia="Times New Roman" w:hAnsi="Times New Roman"/>
          <w:sz w:val="24"/>
          <w:szCs w:val="24"/>
          <w:lang w:eastAsia="fr-FR"/>
        </w:rPr>
        <w:t xml:space="preserve">: </w:t>
      </w:r>
      <w:r w:rsidRPr="00FC6BBE">
        <w:rPr>
          <w:rFonts w:ascii="Times New Roman" w:eastAsia="Times New Roman" w:hAnsi="Times New Roman"/>
          <w:sz w:val="24"/>
          <w:szCs w:val="24"/>
          <w:highlight w:val="green"/>
          <w:lang w:eastAsia="fr-FR"/>
        </w:rPr>
        <w:t>________</w:t>
      </w:r>
      <w:r w:rsidRPr="006517A0">
        <w:rPr>
          <w:rFonts w:ascii="Times New Roman" w:eastAsia="Times New Roman" w:hAnsi="Times New Roman"/>
          <w:sz w:val="24"/>
          <w:szCs w:val="24"/>
          <w:lang w:eastAsia="fr-FR"/>
        </w:rPr>
        <w:t xml:space="preserve">          </w:t>
      </w:r>
      <w:r w:rsidRPr="00610962">
        <w:rPr>
          <w:rFonts w:ascii="Times New Roman" w:eastAsia="Times New Roman" w:hAnsi="Times New Roman"/>
          <w:sz w:val="24"/>
          <w:szCs w:val="24"/>
          <w:lang w:eastAsia="fr-FR"/>
        </w:rPr>
        <w:t>)</w:t>
      </w:r>
    </w:p>
    <w:p w:rsidR="00895DDC"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p>
    <w:p w:rsidR="00895DDC" w:rsidRPr="006517A0" w:rsidRDefault="00895DDC" w:rsidP="00895DDC">
      <w:pPr>
        <w:widowControl w:val="0"/>
        <w:autoSpaceDE w:val="0"/>
        <w:autoSpaceDN w:val="0"/>
        <w:adjustRightInd w:val="0"/>
        <w:spacing w:after="0" w:line="240" w:lineRule="auto"/>
        <w:rPr>
          <w:rFonts w:ascii="Times New Roman" w:eastAsia="Times New Roman" w:hAnsi="Times New Roman"/>
          <w:sz w:val="24"/>
          <w:szCs w:val="24"/>
          <w:lang w:eastAsia="fr-FR"/>
        </w:rPr>
      </w:pPr>
      <w:r w:rsidRPr="006517A0">
        <w:rPr>
          <w:rFonts w:ascii="Times New Roman" w:eastAsia="Times New Roman" w:hAnsi="Times New Roman"/>
          <w:sz w:val="24"/>
          <w:szCs w:val="24"/>
          <w:lang w:eastAsia="fr-FR"/>
        </w:rPr>
        <w:t>Représentée</w:t>
      </w:r>
      <w:r>
        <w:rPr>
          <w:rFonts w:ascii="Times New Roman" w:eastAsia="Times New Roman" w:hAnsi="Times New Roman"/>
          <w:sz w:val="24"/>
          <w:szCs w:val="24"/>
          <w:lang w:eastAsia="fr-FR"/>
        </w:rPr>
        <w:t>(s)</w:t>
      </w:r>
      <w:r w:rsidRPr="006517A0">
        <w:rPr>
          <w:rFonts w:ascii="Times New Roman" w:eastAsia="Times New Roman" w:hAnsi="Times New Roman"/>
          <w:sz w:val="24"/>
          <w:szCs w:val="24"/>
          <w:lang w:eastAsia="fr-FR"/>
        </w:rPr>
        <w:t xml:space="preserve"> par </w:t>
      </w:r>
      <w:r w:rsidRPr="00FC6BBE">
        <w:rPr>
          <w:rFonts w:ascii="Times New Roman" w:eastAsia="Times New Roman" w:hAnsi="Times New Roman"/>
          <w:sz w:val="24"/>
          <w:szCs w:val="24"/>
          <w:highlight w:val="green"/>
          <w:lang w:eastAsia="fr-FR"/>
        </w:rPr>
        <w:t>XXXXX</w:t>
      </w:r>
      <w:r w:rsidRPr="006517A0">
        <w:rPr>
          <w:rFonts w:ascii="Times New Roman" w:eastAsia="Times New Roman" w:hAnsi="Times New Roman"/>
          <w:sz w:val="24"/>
          <w:szCs w:val="24"/>
          <w:lang w:eastAsia="fr-FR"/>
        </w:rPr>
        <w:t xml:space="preserve"> agissant en qualité de représentant</w:t>
      </w:r>
      <w:r>
        <w:rPr>
          <w:rFonts w:ascii="Times New Roman" w:eastAsia="Times New Roman" w:hAnsi="Times New Roman"/>
          <w:sz w:val="24"/>
          <w:szCs w:val="24"/>
          <w:lang w:eastAsia="fr-FR"/>
        </w:rPr>
        <w:t>(s)</w:t>
      </w:r>
      <w:r w:rsidRPr="006517A0">
        <w:rPr>
          <w:rFonts w:ascii="Times New Roman" w:eastAsia="Times New Roman" w:hAnsi="Times New Roman"/>
          <w:sz w:val="24"/>
          <w:szCs w:val="24"/>
          <w:lang w:eastAsia="fr-FR"/>
        </w:rPr>
        <w:t xml:space="preserve"> de la </w:t>
      </w:r>
      <w:r>
        <w:rPr>
          <w:rFonts w:ascii="Times New Roman" w:eastAsia="Times New Roman" w:hAnsi="Times New Roman"/>
          <w:sz w:val="24"/>
          <w:szCs w:val="24"/>
          <w:lang w:eastAsia="fr-FR"/>
        </w:rPr>
        <w:t>communauté professionnelle</w:t>
      </w:r>
    </w:p>
    <w:p w:rsidR="00895DDC" w:rsidRDefault="00895DDC" w:rsidP="00895DDC">
      <w:pPr>
        <w:spacing w:after="0"/>
        <w:rPr>
          <w:rFonts w:ascii="Times New Roman" w:hAnsi="Times New Roman"/>
          <w:sz w:val="24"/>
          <w:szCs w:val="24"/>
        </w:rPr>
      </w:pPr>
    </w:p>
    <w:p w:rsidR="00895DDC" w:rsidRPr="00900034" w:rsidRDefault="00895DDC" w:rsidP="00895DDC"/>
    <w:p w:rsidR="00ED3169" w:rsidRDefault="00895DDC" w:rsidP="00895DDC">
      <w:r w:rsidRPr="00A6722F">
        <w:rPr>
          <w:sz w:val="24"/>
          <w:szCs w:val="24"/>
        </w:rPr>
        <w:br w:type="page"/>
      </w:r>
      <w:bookmarkStart w:id="0" w:name="_GoBack"/>
      <w:bookmarkEnd w:id="0"/>
    </w:p>
    <w:sectPr w:rsidR="00ED31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DDC" w:rsidRDefault="00895DDC" w:rsidP="00895DDC">
      <w:pPr>
        <w:spacing w:after="0" w:line="240" w:lineRule="auto"/>
      </w:pPr>
      <w:r>
        <w:separator/>
      </w:r>
    </w:p>
  </w:endnote>
  <w:endnote w:type="continuationSeparator" w:id="0">
    <w:p w:rsidR="00895DDC" w:rsidRDefault="00895DDC" w:rsidP="00895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DDC" w:rsidRDefault="00895DDC" w:rsidP="00895DDC">
      <w:pPr>
        <w:spacing w:after="0" w:line="240" w:lineRule="auto"/>
      </w:pPr>
      <w:r>
        <w:separator/>
      </w:r>
    </w:p>
  </w:footnote>
  <w:footnote w:type="continuationSeparator" w:id="0">
    <w:p w:rsidR="00895DDC" w:rsidRDefault="00895DDC" w:rsidP="00895DDC">
      <w:pPr>
        <w:spacing w:after="0" w:line="240" w:lineRule="auto"/>
      </w:pPr>
      <w:r>
        <w:continuationSeparator/>
      </w:r>
    </w:p>
  </w:footnote>
  <w:footnote w:id="1">
    <w:p w:rsidR="00895DDC" w:rsidRDefault="00895DDC" w:rsidP="00895DDC">
      <w:pPr>
        <w:pStyle w:val="Notedebasdepage"/>
      </w:pPr>
      <w:r>
        <w:rPr>
          <w:rStyle w:val="Appelnotedebasdep"/>
        </w:rPr>
        <w:footnoteRef/>
      </w:r>
      <w:r>
        <w:t xml:space="preserve"> </w:t>
      </w:r>
      <w:r w:rsidRPr="00F70869">
        <w:rPr>
          <w:rFonts w:ascii="Times New Roman" w:hAnsi="Times New Roman"/>
        </w:rPr>
        <w:t>Par exemple, si le parcours concerne la prise en charge de patients diabétiques, l’indicateur serait : nombre de patients diabétiques ayant bénéficié du parcours sur le nombre total de patients diabétiques sur le territoire couvert par la communauté</w:t>
      </w:r>
      <w:r>
        <w:rPr>
          <w:rFonts w:ascii="Times New Roman" w:hAnsi="Times New Roman"/>
        </w:rPr>
        <w:t xml:space="preserve"> avec des données qui pourraient être fournies notamment par l’Assurance Maladie</w:t>
      </w:r>
      <w:r w:rsidRPr="00F70869">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884"/>
    <w:multiLevelType w:val="hybridMultilevel"/>
    <w:tmpl w:val="D0E0ABA8"/>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0F3417"/>
    <w:multiLevelType w:val="hybridMultilevel"/>
    <w:tmpl w:val="232CCD7A"/>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750243"/>
    <w:multiLevelType w:val="hybridMultilevel"/>
    <w:tmpl w:val="012A2ADA"/>
    <w:lvl w:ilvl="0" w:tplc="7B5851E6">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39327F"/>
    <w:multiLevelType w:val="hybridMultilevel"/>
    <w:tmpl w:val="521A3470"/>
    <w:lvl w:ilvl="0" w:tplc="C074CD80">
      <w:numFmt w:val="bullet"/>
      <w:lvlText w:val="-"/>
      <w:lvlJc w:val="left"/>
      <w:pPr>
        <w:ind w:left="450" w:hanging="360"/>
      </w:pPr>
      <w:rPr>
        <w:rFonts w:ascii="Calibri" w:eastAsia="Calibri" w:hAnsi="Calibri" w:cs="Calibri"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4">
    <w:nsid w:val="19993A0A"/>
    <w:multiLevelType w:val="hybridMultilevel"/>
    <w:tmpl w:val="DA6E2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7F097E"/>
    <w:multiLevelType w:val="hybridMultilevel"/>
    <w:tmpl w:val="8BE2D770"/>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CA567F"/>
    <w:multiLevelType w:val="hybridMultilevel"/>
    <w:tmpl w:val="86E0DCE6"/>
    <w:lvl w:ilvl="0" w:tplc="4BC654CC">
      <w:start w:val="9"/>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F46055"/>
    <w:multiLevelType w:val="hybridMultilevel"/>
    <w:tmpl w:val="C9425D36"/>
    <w:lvl w:ilvl="0" w:tplc="357648EA">
      <w:start w:val="1"/>
      <w:numFmt w:val="bullet"/>
      <w:lvlText w:val="-"/>
      <w:lvlJc w:val="left"/>
      <w:pPr>
        <w:tabs>
          <w:tab w:val="num" w:pos="720"/>
        </w:tabs>
        <w:ind w:left="720" w:hanging="360"/>
      </w:pPr>
      <w:rPr>
        <w:rFonts w:ascii="Times New Roman" w:hAnsi="Times New Roman" w:hint="default"/>
      </w:rPr>
    </w:lvl>
    <w:lvl w:ilvl="1" w:tplc="9828DAE6" w:tentative="1">
      <w:start w:val="1"/>
      <w:numFmt w:val="bullet"/>
      <w:lvlText w:val="-"/>
      <w:lvlJc w:val="left"/>
      <w:pPr>
        <w:tabs>
          <w:tab w:val="num" w:pos="1440"/>
        </w:tabs>
        <w:ind w:left="1440" w:hanging="360"/>
      </w:pPr>
      <w:rPr>
        <w:rFonts w:ascii="Times New Roman" w:hAnsi="Times New Roman" w:hint="default"/>
      </w:rPr>
    </w:lvl>
    <w:lvl w:ilvl="2" w:tplc="2C984A92" w:tentative="1">
      <w:start w:val="1"/>
      <w:numFmt w:val="bullet"/>
      <w:lvlText w:val="-"/>
      <w:lvlJc w:val="left"/>
      <w:pPr>
        <w:tabs>
          <w:tab w:val="num" w:pos="2160"/>
        </w:tabs>
        <w:ind w:left="2160" w:hanging="360"/>
      </w:pPr>
      <w:rPr>
        <w:rFonts w:ascii="Times New Roman" w:hAnsi="Times New Roman" w:hint="default"/>
      </w:rPr>
    </w:lvl>
    <w:lvl w:ilvl="3" w:tplc="53EE3EBC" w:tentative="1">
      <w:start w:val="1"/>
      <w:numFmt w:val="bullet"/>
      <w:lvlText w:val="-"/>
      <w:lvlJc w:val="left"/>
      <w:pPr>
        <w:tabs>
          <w:tab w:val="num" w:pos="2880"/>
        </w:tabs>
        <w:ind w:left="2880" w:hanging="360"/>
      </w:pPr>
      <w:rPr>
        <w:rFonts w:ascii="Times New Roman" w:hAnsi="Times New Roman" w:hint="default"/>
      </w:rPr>
    </w:lvl>
    <w:lvl w:ilvl="4" w:tplc="1E7E310C" w:tentative="1">
      <w:start w:val="1"/>
      <w:numFmt w:val="bullet"/>
      <w:lvlText w:val="-"/>
      <w:lvlJc w:val="left"/>
      <w:pPr>
        <w:tabs>
          <w:tab w:val="num" w:pos="3600"/>
        </w:tabs>
        <w:ind w:left="3600" w:hanging="360"/>
      </w:pPr>
      <w:rPr>
        <w:rFonts w:ascii="Times New Roman" w:hAnsi="Times New Roman" w:hint="default"/>
      </w:rPr>
    </w:lvl>
    <w:lvl w:ilvl="5" w:tplc="F9469426" w:tentative="1">
      <w:start w:val="1"/>
      <w:numFmt w:val="bullet"/>
      <w:lvlText w:val="-"/>
      <w:lvlJc w:val="left"/>
      <w:pPr>
        <w:tabs>
          <w:tab w:val="num" w:pos="4320"/>
        </w:tabs>
        <w:ind w:left="4320" w:hanging="360"/>
      </w:pPr>
      <w:rPr>
        <w:rFonts w:ascii="Times New Roman" w:hAnsi="Times New Roman" w:hint="default"/>
      </w:rPr>
    </w:lvl>
    <w:lvl w:ilvl="6" w:tplc="0EDEBB0C" w:tentative="1">
      <w:start w:val="1"/>
      <w:numFmt w:val="bullet"/>
      <w:lvlText w:val="-"/>
      <w:lvlJc w:val="left"/>
      <w:pPr>
        <w:tabs>
          <w:tab w:val="num" w:pos="5040"/>
        </w:tabs>
        <w:ind w:left="5040" w:hanging="360"/>
      </w:pPr>
      <w:rPr>
        <w:rFonts w:ascii="Times New Roman" w:hAnsi="Times New Roman" w:hint="default"/>
      </w:rPr>
    </w:lvl>
    <w:lvl w:ilvl="7" w:tplc="761210C0" w:tentative="1">
      <w:start w:val="1"/>
      <w:numFmt w:val="bullet"/>
      <w:lvlText w:val="-"/>
      <w:lvlJc w:val="left"/>
      <w:pPr>
        <w:tabs>
          <w:tab w:val="num" w:pos="5760"/>
        </w:tabs>
        <w:ind w:left="5760" w:hanging="360"/>
      </w:pPr>
      <w:rPr>
        <w:rFonts w:ascii="Times New Roman" w:hAnsi="Times New Roman" w:hint="default"/>
      </w:rPr>
    </w:lvl>
    <w:lvl w:ilvl="8" w:tplc="10FC0E02" w:tentative="1">
      <w:start w:val="1"/>
      <w:numFmt w:val="bullet"/>
      <w:lvlText w:val="-"/>
      <w:lvlJc w:val="left"/>
      <w:pPr>
        <w:tabs>
          <w:tab w:val="num" w:pos="6480"/>
        </w:tabs>
        <w:ind w:left="6480" w:hanging="360"/>
      </w:pPr>
      <w:rPr>
        <w:rFonts w:ascii="Times New Roman" w:hAnsi="Times New Roman" w:hint="default"/>
      </w:rPr>
    </w:lvl>
  </w:abstractNum>
  <w:abstractNum w:abstractNumId="8">
    <w:nsid w:val="2717504D"/>
    <w:multiLevelType w:val="hybridMultilevel"/>
    <w:tmpl w:val="E042DD0E"/>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AB662A"/>
    <w:multiLevelType w:val="hybridMultilevel"/>
    <w:tmpl w:val="E6E2FA46"/>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3D4FEF"/>
    <w:multiLevelType w:val="hybridMultilevel"/>
    <w:tmpl w:val="B9CAF908"/>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970579"/>
    <w:multiLevelType w:val="hybridMultilevel"/>
    <w:tmpl w:val="6366C16E"/>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E11156"/>
    <w:multiLevelType w:val="hybridMultilevel"/>
    <w:tmpl w:val="B936F2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FC6F84"/>
    <w:multiLevelType w:val="hybridMultilevel"/>
    <w:tmpl w:val="D3F29A66"/>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1F21A97"/>
    <w:multiLevelType w:val="hybridMultilevel"/>
    <w:tmpl w:val="2398F28E"/>
    <w:lvl w:ilvl="0" w:tplc="6FAED35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3E04BB"/>
    <w:multiLevelType w:val="hybridMultilevel"/>
    <w:tmpl w:val="3C0035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4666F9"/>
    <w:multiLevelType w:val="hybridMultilevel"/>
    <w:tmpl w:val="891ED2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A57BD6"/>
    <w:multiLevelType w:val="hybridMultilevel"/>
    <w:tmpl w:val="6E7625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E264017"/>
    <w:multiLevelType w:val="hybridMultilevel"/>
    <w:tmpl w:val="EF58AB2A"/>
    <w:lvl w:ilvl="0" w:tplc="EF2283A8">
      <w:start w:val="1"/>
      <w:numFmt w:val="bullet"/>
      <w:lvlText w:val="-"/>
      <w:lvlJc w:val="left"/>
      <w:pPr>
        <w:tabs>
          <w:tab w:val="num" w:pos="720"/>
        </w:tabs>
        <w:ind w:left="720" w:hanging="360"/>
      </w:pPr>
      <w:rPr>
        <w:rFonts w:ascii="Times New Roman" w:hAnsi="Times New Roman" w:hint="default"/>
      </w:rPr>
    </w:lvl>
    <w:lvl w:ilvl="1" w:tplc="55A61784" w:tentative="1">
      <w:start w:val="1"/>
      <w:numFmt w:val="bullet"/>
      <w:lvlText w:val="-"/>
      <w:lvlJc w:val="left"/>
      <w:pPr>
        <w:tabs>
          <w:tab w:val="num" w:pos="1440"/>
        </w:tabs>
        <w:ind w:left="1440" w:hanging="360"/>
      </w:pPr>
      <w:rPr>
        <w:rFonts w:ascii="Times New Roman" w:hAnsi="Times New Roman" w:hint="default"/>
      </w:rPr>
    </w:lvl>
    <w:lvl w:ilvl="2" w:tplc="AC024DEC" w:tentative="1">
      <w:start w:val="1"/>
      <w:numFmt w:val="bullet"/>
      <w:lvlText w:val="-"/>
      <w:lvlJc w:val="left"/>
      <w:pPr>
        <w:tabs>
          <w:tab w:val="num" w:pos="2160"/>
        </w:tabs>
        <w:ind w:left="2160" w:hanging="360"/>
      </w:pPr>
      <w:rPr>
        <w:rFonts w:ascii="Times New Roman" w:hAnsi="Times New Roman" w:hint="default"/>
      </w:rPr>
    </w:lvl>
    <w:lvl w:ilvl="3" w:tplc="B088BDD6" w:tentative="1">
      <w:start w:val="1"/>
      <w:numFmt w:val="bullet"/>
      <w:lvlText w:val="-"/>
      <w:lvlJc w:val="left"/>
      <w:pPr>
        <w:tabs>
          <w:tab w:val="num" w:pos="2880"/>
        </w:tabs>
        <w:ind w:left="2880" w:hanging="360"/>
      </w:pPr>
      <w:rPr>
        <w:rFonts w:ascii="Times New Roman" w:hAnsi="Times New Roman" w:hint="default"/>
      </w:rPr>
    </w:lvl>
    <w:lvl w:ilvl="4" w:tplc="55F61286" w:tentative="1">
      <w:start w:val="1"/>
      <w:numFmt w:val="bullet"/>
      <w:lvlText w:val="-"/>
      <w:lvlJc w:val="left"/>
      <w:pPr>
        <w:tabs>
          <w:tab w:val="num" w:pos="3600"/>
        </w:tabs>
        <w:ind w:left="3600" w:hanging="360"/>
      </w:pPr>
      <w:rPr>
        <w:rFonts w:ascii="Times New Roman" w:hAnsi="Times New Roman" w:hint="default"/>
      </w:rPr>
    </w:lvl>
    <w:lvl w:ilvl="5" w:tplc="DEB21784" w:tentative="1">
      <w:start w:val="1"/>
      <w:numFmt w:val="bullet"/>
      <w:lvlText w:val="-"/>
      <w:lvlJc w:val="left"/>
      <w:pPr>
        <w:tabs>
          <w:tab w:val="num" w:pos="4320"/>
        </w:tabs>
        <w:ind w:left="4320" w:hanging="360"/>
      </w:pPr>
      <w:rPr>
        <w:rFonts w:ascii="Times New Roman" w:hAnsi="Times New Roman" w:hint="default"/>
      </w:rPr>
    </w:lvl>
    <w:lvl w:ilvl="6" w:tplc="881E8036" w:tentative="1">
      <w:start w:val="1"/>
      <w:numFmt w:val="bullet"/>
      <w:lvlText w:val="-"/>
      <w:lvlJc w:val="left"/>
      <w:pPr>
        <w:tabs>
          <w:tab w:val="num" w:pos="5040"/>
        </w:tabs>
        <w:ind w:left="5040" w:hanging="360"/>
      </w:pPr>
      <w:rPr>
        <w:rFonts w:ascii="Times New Roman" w:hAnsi="Times New Roman" w:hint="default"/>
      </w:rPr>
    </w:lvl>
    <w:lvl w:ilvl="7" w:tplc="194E04E0" w:tentative="1">
      <w:start w:val="1"/>
      <w:numFmt w:val="bullet"/>
      <w:lvlText w:val="-"/>
      <w:lvlJc w:val="left"/>
      <w:pPr>
        <w:tabs>
          <w:tab w:val="num" w:pos="5760"/>
        </w:tabs>
        <w:ind w:left="5760" w:hanging="360"/>
      </w:pPr>
      <w:rPr>
        <w:rFonts w:ascii="Times New Roman" w:hAnsi="Times New Roman" w:hint="default"/>
      </w:rPr>
    </w:lvl>
    <w:lvl w:ilvl="8" w:tplc="46AA562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FA5387C"/>
    <w:multiLevelType w:val="hybridMultilevel"/>
    <w:tmpl w:val="54F475B8"/>
    <w:lvl w:ilvl="0" w:tplc="7B5851E6">
      <w:numFmt w:val="bullet"/>
      <w:lvlText w:val="-"/>
      <w:lvlJc w:val="left"/>
      <w:pPr>
        <w:ind w:left="720" w:hanging="360"/>
      </w:pPr>
      <w:rPr>
        <w:rFonts w:ascii="Times New Roman" w:eastAsia="Calibri"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0EF3603"/>
    <w:multiLevelType w:val="multilevel"/>
    <w:tmpl w:val="54AA5814"/>
    <w:lvl w:ilvl="0">
      <w:start w:val="1"/>
      <w:numFmt w:val="decimal"/>
      <w:lvlText w:val="Article.%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Article.%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749632E"/>
    <w:multiLevelType w:val="hybridMultilevel"/>
    <w:tmpl w:val="43D6CF02"/>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1A08B8"/>
    <w:multiLevelType w:val="hybridMultilevel"/>
    <w:tmpl w:val="7B389432"/>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91D685E"/>
    <w:multiLevelType w:val="hybridMultilevel"/>
    <w:tmpl w:val="5352F26C"/>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BB11FC"/>
    <w:multiLevelType w:val="hybridMultilevel"/>
    <w:tmpl w:val="265029AA"/>
    <w:lvl w:ilvl="0" w:tplc="53B4BA42">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B341E8B"/>
    <w:multiLevelType w:val="hybridMultilevel"/>
    <w:tmpl w:val="36AA74D8"/>
    <w:lvl w:ilvl="0" w:tplc="7B5851E6">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E6C323E"/>
    <w:multiLevelType w:val="hybridMultilevel"/>
    <w:tmpl w:val="4DF886F0"/>
    <w:lvl w:ilvl="0" w:tplc="A3A4578E">
      <w:start w:val="4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B8038A"/>
    <w:multiLevelType w:val="hybridMultilevel"/>
    <w:tmpl w:val="FF7CFC4C"/>
    <w:lvl w:ilvl="0" w:tplc="31529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22075C"/>
    <w:multiLevelType w:val="hybridMultilevel"/>
    <w:tmpl w:val="CC9E5634"/>
    <w:lvl w:ilvl="0" w:tplc="90187DE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1DC61A7"/>
    <w:multiLevelType w:val="hybridMultilevel"/>
    <w:tmpl w:val="128279C8"/>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F6597D"/>
    <w:multiLevelType w:val="hybridMultilevel"/>
    <w:tmpl w:val="AC84CE9A"/>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5ED5991"/>
    <w:multiLevelType w:val="hybridMultilevel"/>
    <w:tmpl w:val="BA9EC6A0"/>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7043391"/>
    <w:multiLevelType w:val="hybridMultilevel"/>
    <w:tmpl w:val="FBA22656"/>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7B945C0"/>
    <w:multiLevelType w:val="multilevel"/>
    <w:tmpl w:val="EEA0247A"/>
    <w:lvl w:ilvl="0">
      <w:start w:val="3"/>
      <w:numFmt w:val="decimal"/>
      <w:lvlText w:val="Article.%1."/>
      <w:lvlJc w:val="left"/>
      <w:pPr>
        <w:ind w:left="2050" w:firstLine="360"/>
      </w:pPr>
      <w:rPr>
        <w:rFonts w:ascii="CG Times" w:eastAsia="CG Times" w:hAnsi="CG Times" w:cs="CG Times" w:hint="default"/>
        <w:b/>
        <w:strike w:val="0"/>
        <w:sz w:val="24"/>
        <w:szCs w:val="24"/>
      </w:rPr>
    </w:lvl>
    <w:lvl w:ilvl="1">
      <w:start w:val="1"/>
      <w:numFmt w:val="decimal"/>
      <w:lvlText w:val="Article.%1.%2."/>
      <w:lvlJc w:val="left"/>
      <w:pPr>
        <w:ind w:left="491" w:firstLine="360"/>
      </w:pPr>
      <w:rPr>
        <w:rFonts w:hint="default"/>
        <w:b/>
        <w:color w:val="auto"/>
        <w:lang w:val="fr-FR"/>
      </w:rPr>
    </w:lvl>
    <w:lvl w:ilvl="2">
      <w:start w:val="1"/>
      <w:numFmt w:val="decimal"/>
      <w:lvlText w:val="Article.%1.%2.%3."/>
      <w:lvlJc w:val="left"/>
      <w:pPr>
        <w:ind w:left="917" w:firstLine="360"/>
      </w:pPr>
      <w:rPr>
        <w:rFonts w:hint="default"/>
        <w:b/>
      </w:rPr>
    </w:lvl>
    <w:lvl w:ilvl="3">
      <w:start w:val="1"/>
      <w:numFmt w:val="decimal"/>
      <w:lvlText w:val="Article.%1.%2.%3.%4."/>
      <w:lvlJc w:val="left"/>
      <w:pPr>
        <w:ind w:left="993" w:firstLine="360"/>
      </w:pPr>
      <w:rPr>
        <w:rFonts w:hint="default"/>
      </w:rPr>
    </w:lvl>
    <w:lvl w:ilvl="4">
      <w:start w:val="1"/>
      <w:numFmt w:val="decimal"/>
      <w:lvlText w:val="%1.%2.%3.%4.%5."/>
      <w:lvlJc w:val="left"/>
      <w:pPr>
        <w:ind w:left="1353" w:firstLine="360"/>
      </w:pPr>
      <w:rPr>
        <w:rFonts w:hint="default"/>
      </w:rPr>
    </w:lvl>
    <w:lvl w:ilvl="5">
      <w:start w:val="1"/>
      <w:numFmt w:val="decimal"/>
      <w:lvlText w:val="%1.%2.%3.%4.%5.%6."/>
      <w:lvlJc w:val="left"/>
      <w:pPr>
        <w:ind w:left="1353" w:firstLine="360"/>
      </w:pPr>
      <w:rPr>
        <w:rFonts w:hint="default"/>
      </w:rPr>
    </w:lvl>
    <w:lvl w:ilvl="6">
      <w:start w:val="1"/>
      <w:numFmt w:val="decimal"/>
      <w:lvlText w:val="%1.%2.%3.%4.%5.%6.%7."/>
      <w:lvlJc w:val="left"/>
      <w:pPr>
        <w:ind w:left="1713" w:firstLine="360"/>
      </w:pPr>
      <w:rPr>
        <w:rFonts w:hint="default"/>
      </w:rPr>
    </w:lvl>
    <w:lvl w:ilvl="7">
      <w:start w:val="1"/>
      <w:numFmt w:val="decimal"/>
      <w:lvlText w:val="%1.%2.%3.%4.%5.%6.%7.%8."/>
      <w:lvlJc w:val="left"/>
      <w:pPr>
        <w:ind w:left="1713" w:firstLine="360"/>
      </w:pPr>
      <w:rPr>
        <w:rFonts w:hint="default"/>
      </w:rPr>
    </w:lvl>
    <w:lvl w:ilvl="8">
      <w:start w:val="1"/>
      <w:numFmt w:val="decimal"/>
      <w:lvlText w:val="%1.%2.%3.%4.%5.%6.%7.%8.%9."/>
      <w:lvlJc w:val="left"/>
      <w:pPr>
        <w:ind w:left="2073" w:firstLine="360"/>
      </w:pPr>
      <w:rPr>
        <w:rFonts w:hint="default"/>
      </w:rPr>
    </w:lvl>
  </w:abstractNum>
  <w:abstractNum w:abstractNumId="34">
    <w:nsid w:val="785E7313"/>
    <w:multiLevelType w:val="hybridMultilevel"/>
    <w:tmpl w:val="C4EC2146"/>
    <w:lvl w:ilvl="0" w:tplc="7B5851E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A4445B3"/>
    <w:multiLevelType w:val="hybridMultilevel"/>
    <w:tmpl w:val="9BC8EE0C"/>
    <w:lvl w:ilvl="0" w:tplc="DC98308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D5B4FE5"/>
    <w:multiLevelType w:val="multilevel"/>
    <w:tmpl w:val="54AA5814"/>
    <w:lvl w:ilvl="0">
      <w:start w:val="1"/>
      <w:numFmt w:val="decimal"/>
      <w:lvlText w:val="Article.%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Article.%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D8D70EE"/>
    <w:multiLevelType w:val="multilevel"/>
    <w:tmpl w:val="54AA5814"/>
    <w:lvl w:ilvl="0">
      <w:start w:val="1"/>
      <w:numFmt w:val="decimal"/>
      <w:lvlText w:val="Article.%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Article.%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11"/>
  </w:num>
  <w:num w:numId="3">
    <w:abstractNumId w:val="16"/>
  </w:num>
  <w:num w:numId="4">
    <w:abstractNumId w:val="21"/>
  </w:num>
  <w:num w:numId="5">
    <w:abstractNumId w:val="10"/>
  </w:num>
  <w:num w:numId="6">
    <w:abstractNumId w:val="7"/>
  </w:num>
  <w:num w:numId="7">
    <w:abstractNumId w:val="4"/>
  </w:num>
  <w:num w:numId="8">
    <w:abstractNumId w:val="2"/>
  </w:num>
  <w:num w:numId="9">
    <w:abstractNumId w:val="9"/>
  </w:num>
  <w:num w:numId="10">
    <w:abstractNumId w:val="18"/>
  </w:num>
  <w:num w:numId="11">
    <w:abstractNumId w:val="1"/>
  </w:num>
  <w:num w:numId="12">
    <w:abstractNumId w:val="22"/>
  </w:num>
  <w:num w:numId="13">
    <w:abstractNumId w:val="31"/>
  </w:num>
  <w:num w:numId="14">
    <w:abstractNumId w:val="8"/>
  </w:num>
  <w:num w:numId="15">
    <w:abstractNumId w:val="0"/>
  </w:num>
  <w:num w:numId="16">
    <w:abstractNumId w:val="34"/>
  </w:num>
  <w:num w:numId="17">
    <w:abstractNumId w:val="15"/>
  </w:num>
  <w:num w:numId="18">
    <w:abstractNumId w:val="30"/>
  </w:num>
  <w:num w:numId="19">
    <w:abstractNumId w:val="12"/>
  </w:num>
  <w:num w:numId="20">
    <w:abstractNumId w:val="32"/>
  </w:num>
  <w:num w:numId="21">
    <w:abstractNumId w:val="23"/>
  </w:num>
  <w:num w:numId="22">
    <w:abstractNumId w:val="17"/>
  </w:num>
  <w:num w:numId="23">
    <w:abstractNumId w:val="14"/>
  </w:num>
  <w:num w:numId="24">
    <w:abstractNumId w:val="33"/>
  </w:num>
  <w:num w:numId="25">
    <w:abstractNumId w:val="24"/>
  </w:num>
  <w:num w:numId="26">
    <w:abstractNumId w:val="37"/>
  </w:num>
  <w:num w:numId="27">
    <w:abstractNumId w:val="27"/>
  </w:num>
  <w:num w:numId="28">
    <w:abstractNumId w:val="20"/>
  </w:num>
  <w:num w:numId="29">
    <w:abstractNumId w:val="36"/>
  </w:num>
  <w:num w:numId="30">
    <w:abstractNumId w:val="5"/>
  </w:num>
  <w:num w:numId="31">
    <w:abstractNumId w:val="13"/>
  </w:num>
  <w:num w:numId="32">
    <w:abstractNumId w:val="6"/>
  </w:num>
  <w:num w:numId="33">
    <w:abstractNumId w:val="3"/>
  </w:num>
  <w:num w:numId="34">
    <w:abstractNumId w:val="28"/>
  </w:num>
  <w:num w:numId="35">
    <w:abstractNumId w:val="29"/>
  </w:num>
  <w:num w:numId="36">
    <w:abstractNumId w:val="19"/>
  </w:num>
  <w:num w:numId="37">
    <w:abstractNumId w:val="3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EF"/>
    <w:rsid w:val="00720B9A"/>
    <w:rsid w:val="00761E2E"/>
    <w:rsid w:val="00895DDC"/>
    <w:rsid w:val="00AE08EF"/>
    <w:rsid w:val="00ED31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DDC"/>
    <w:rPr>
      <w:rFonts w:ascii="Calibri" w:eastAsia="Calibri" w:hAnsi="Calibri" w:cs="Times New Roman"/>
    </w:rPr>
  </w:style>
  <w:style w:type="paragraph" w:styleId="Titre1">
    <w:name w:val="heading 1"/>
    <w:basedOn w:val="Normal"/>
    <w:next w:val="Normal"/>
    <w:link w:val="Titre1Car"/>
    <w:uiPriority w:val="9"/>
    <w:qFormat/>
    <w:rsid w:val="00895DDC"/>
    <w:pPr>
      <w:keepNext/>
      <w:spacing w:before="240" w:after="60"/>
      <w:jc w:val="both"/>
      <w:outlineLvl w:val="0"/>
    </w:pPr>
    <w:rPr>
      <w:rFonts w:ascii="Times New Roman" w:eastAsia="Times New Roman" w:hAnsi="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5DDC"/>
    <w:rPr>
      <w:rFonts w:ascii="Times New Roman" w:eastAsia="Times New Roman" w:hAnsi="Times New Roman" w:cs="Times New Roman"/>
      <w:b/>
      <w:bCs/>
      <w:kern w:val="32"/>
      <w:sz w:val="32"/>
      <w:szCs w:val="32"/>
    </w:rPr>
  </w:style>
  <w:style w:type="character" w:styleId="Marquedecommentaire">
    <w:name w:val="annotation reference"/>
    <w:uiPriority w:val="99"/>
    <w:semiHidden/>
    <w:unhideWhenUsed/>
    <w:rsid w:val="00895DDC"/>
    <w:rPr>
      <w:sz w:val="16"/>
      <w:szCs w:val="16"/>
    </w:rPr>
  </w:style>
  <w:style w:type="paragraph" w:styleId="Commentaire">
    <w:name w:val="annotation text"/>
    <w:basedOn w:val="Normal"/>
    <w:link w:val="CommentaireCar"/>
    <w:uiPriority w:val="99"/>
    <w:unhideWhenUsed/>
    <w:rsid w:val="00895DDC"/>
    <w:rPr>
      <w:sz w:val="20"/>
      <w:szCs w:val="20"/>
    </w:rPr>
  </w:style>
  <w:style w:type="character" w:customStyle="1" w:styleId="CommentaireCar">
    <w:name w:val="Commentaire Car"/>
    <w:basedOn w:val="Policepardfaut"/>
    <w:link w:val="Commentaire"/>
    <w:uiPriority w:val="99"/>
    <w:rsid w:val="00895DDC"/>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895D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5DDC"/>
    <w:rPr>
      <w:rFonts w:ascii="Tahoma" w:eastAsia="Calibri" w:hAnsi="Tahoma" w:cs="Tahoma"/>
      <w:sz w:val="16"/>
      <w:szCs w:val="16"/>
    </w:rPr>
  </w:style>
  <w:style w:type="paragraph" w:customStyle="1" w:styleId="Default">
    <w:name w:val="Default"/>
    <w:rsid w:val="00895DDC"/>
    <w:pPr>
      <w:autoSpaceDE w:val="0"/>
      <w:autoSpaceDN w:val="0"/>
      <w:adjustRightInd w:val="0"/>
      <w:spacing w:after="0" w:line="240" w:lineRule="auto"/>
    </w:pPr>
    <w:rPr>
      <w:rFonts w:ascii="Arial" w:eastAsia="Calibri" w:hAnsi="Arial" w:cs="Arial"/>
      <w:color w:val="000000"/>
      <w:sz w:val="24"/>
      <w:szCs w:val="24"/>
      <w:lang w:eastAsia="fr-FR"/>
    </w:rPr>
  </w:style>
  <w:style w:type="paragraph" w:styleId="Notedebasdepage">
    <w:name w:val="footnote text"/>
    <w:basedOn w:val="Normal"/>
    <w:link w:val="NotedebasdepageCar"/>
    <w:uiPriority w:val="99"/>
    <w:semiHidden/>
    <w:unhideWhenUsed/>
    <w:rsid w:val="00895DDC"/>
    <w:rPr>
      <w:sz w:val="20"/>
      <w:szCs w:val="20"/>
    </w:rPr>
  </w:style>
  <w:style w:type="character" w:customStyle="1" w:styleId="NotedebasdepageCar">
    <w:name w:val="Note de bas de page Car"/>
    <w:basedOn w:val="Policepardfaut"/>
    <w:link w:val="Notedebasdepage"/>
    <w:uiPriority w:val="99"/>
    <w:semiHidden/>
    <w:rsid w:val="00895DDC"/>
    <w:rPr>
      <w:rFonts w:ascii="Calibri" w:eastAsia="Calibri" w:hAnsi="Calibri" w:cs="Times New Roman"/>
      <w:sz w:val="20"/>
      <w:szCs w:val="20"/>
    </w:rPr>
  </w:style>
  <w:style w:type="character" w:styleId="Appelnotedebasdep">
    <w:name w:val="footnote reference"/>
    <w:uiPriority w:val="99"/>
    <w:semiHidden/>
    <w:unhideWhenUsed/>
    <w:rsid w:val="00895DDC"/>
    <w:rPr>
      <w:vertAlign w:val="superscript"/>
    </w:rPr>
  </w:style>
  <w:style w:type="paragraph" w:styleId="Objetducommentaire">
    <w:name w:val="annotation subject"/>
    <w:basedOn w:val="Commentaire"/>
    <w:next w:val="Commentaire"/>
    <w:link w:val="ObjetducommentaireCar"/>
    <w:uiPriority w:val="99"/>
    <w:semiHidden/>
    <w:unhideWhenUsed/>
    <w:rsid w:val="00895DDC"/>
    <w:rPr>
      <w:b/>
      <w:bCs/>
    </w:rPr>
  </w:style>
  <w:style w:type="character" w:customStyle="1" w:styleId="ObjetducommentaireCar">
    <w:name w:val="Objet du commentaire Car"/>
    <w:basedOn w:val="CommentaireCar"/>
    <w:link w:val="Objetducommentaire"/>
    <w:uiPriority w:val="99"/>
    <w:semiHidden/>
    <w:rsid w:val="00895DDC"/>
    <w:rPr>
      <w:rFonts w:ascii="Calibri" w:eastAsia="Calibri" w:hAnsi="Calibri" w:cs="Times New Roman"/>
      <w:b/>
      <w:bCs/>
      <w:sz w:val="20"/>
      <w:szCs w:val="20"/>
    </w:rPr>
  </w:style>
  <w:style w:type="paragraph" w:styleId="En-tte">
    <w:name w:val="header"/>
    <w:basedOn w:val="Normal"/>
    <w:link w:val="En-tteCar"/>
    <w:uiPriority w:val="99"/>
    <w:unhideWhenUsed/>
    <w:rsid w:val="00895DDC"/>
    <w:pPr>
      <w:tabs>
        <w:tab w:val="center" w:pos="4536"/>
        <w:tab w:val="right" w:pos="9072"/>
      </w:tabs>
    </w:pPr>
  </w:style>
  <w:style w:type="character" w:customStyle="1" w:styleId="En-tteCar">
    <w:name w:val="En-tête Car"/>
    <w:basedOn w:val="Policepardfaut"/>
    <w:link w:val="En-tte"/>
    <w:uiPriority w:val="99"/>
    <w:rsid w:val="00895DDC"/>
    <w:rPr>
      <w:rFonts w:ascii="Calibri" w:eastAsia="Calibri" w:hAnsi="Calibri" w:cs="Times New Roman"/>
    </w:rPr>
  </w:style>
  <w:style w:type="paragraph" w:styleId="Pieddepage">
    <w:name w:val="footer"/>
    <w:basedOn w:val="Normal"/>
    <w:link w:val="PieddepageCar"/>
    <w:uiPriority w:val="99"/>
    <w:unhideWhenUsed/>
    <w:rsid w:val="00895DDC"/>
    <w:pPr>
      <w:tabs>
        <w:tab w:val="center" w:pos="4536"/>
        <w:tab w:val="right" w:pos="9072"/>
      </w:tabs>
    </w:pPr>
  </w:style>
  <w:style w:type="character" w:customStyle="1" w:styleId="PieddepageCar">
    <w:name w:val="Pied de page Car"/>
    <w:basedOn w:val="Policepardfaut"/>
    <w:link w:val="Pieddepage"/>
    <w:uiPriority w:val="99"/>
    <w:rsid w:val="00895DDC"/>
    <w:rPr>
      <w:rFonts w:ascii="Calibri" w:eastAsia="Calibri" w:hAnsi="Calibri" w:cs="Times New Roman"/>
    </w:rPr>
  </w:style>
  <w:style w:type="table" w:styleId="Grilledutableau">
    <w:name w:val="Table Grid"/>
    <w:basedOn w:val="TableauNormal"/>
    <w:uiPriority w:val="59"/>
    <w:rsid w:val="00895DD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5DDC"/>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link w:val="ParagraphedelisteCar"/>
    <w:uiPriority w:val="34"/>
    <w:qFormat/>
    <w:rsid w:val="00895DDC"/>
    <w:pPr>
      <w:ind w:left="708"/>
    </w:pPr>
  </w:style>
  <w:style w:type="paragraph" w:styleId="Corpsdetexte">
    <w:name w:val="Body Text"/>
    <w:aliases w:val="Corps de texte convention"/>
    <w:basedOn w:val="Normal"/>
    <w:link w:val="CorpsdetexteCar"/>
    <w:autoRedefine/>
    <w:rsid w:val="00895DDC"/>
    <w:pPr>
      <w:autoSpaceDE w:val="0"/>
      <w:autoSpaceDN w:val="0"/>
      <w:adjustRightInd w:val="0"/>
      <w:spacing w:after="0"/>
      <w:jc w:val="both"/>
    </w:pPr>
    <w:rPr>
      <w:rFonts w:ascii="Times New Roman" w:eastAsia="Times New Roman" w:hAnsi="Times New Roman"/>
      <w:spacing w:val="-4"/>
      <w:sz w:val="24"/>
      <w:szCs w:val="24"/>
      <w:lang w:eastAsia="fr-FR"/>
    </w:rPr>
  </w:style>
  <w:style w:type="character" w:customStyle="1" w:styleId="CorpsdetexteCar">
    <w:name w:val="Corps de texte Car"/>
    <w:aliases w:val="Corps de texte convention Car"/>
    <w:basedOn w:val="Policepardfaut"/>
    <w:link w:val="Corpsdetexte"/>
    <w:rsid w:val="00895DDC"/>
    <w:rPr>
      <w:rFonts w:ascii="Times New Roman" w:eastAsia="Times New Roman" w:hAnsi="Times New Roman" w:cs="Times New Roman"/>
      <w:spacing w:val="-4"/>
      <w:sz w:val="24"/>
      <w:szCs w:val="24"/>
      <w:lang w:eastAsia="fr-FR"/>
    </w:rPr>
  </w:style>
  <w:style w:type="paragraph" w:styleId="Rvision">
    <w:name w:val="Revision"/>
    <w:hidden/>
    <w:uiPriority w:val="99"/>
    <w:semiHidden/>
    <w:rsid w:val="00895DDC"/>
    <w:pPr>
      <w:spacing w:after="0" w:line="240" w:lineRule="auto"/>
    </w:pPr>
    <w:rPr>
      <w:rFonts w:ascii="Calibri" w:eastAsia="Calibri" w:hAnsi="Calibri" w:cs="Times New Roman"/>
    </w:rPr>
  </w:style>
  <w:style w:type="character" w:customStyle="1" w:styleId="ParagraphedelisteCar">
    <w:name w:val="Paragraphe de liste Car"/>
    <w:link w:val="Paragraphedeliste"/>
    <w:uiPriority w:val="34"/>
    <w:rsid w:val="00895DD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DDC"/>
    <w:rPr>
      <w:rFonts w:ascii="Calibri" w:eastAsia="Calibri" w:hAnsi="Calibri" w:cs="Times New Roman"/>
    </w:rPr>
  </w:style>
  <w:style w:type="paragraph" w:styleId="Titre1">
    <w:name w:val="heading 1"/>
    <w:basedOn w:val="Normal"/>
    <w:next w:val="Normal"/>
    <w:link w:val="Titre1Car"/>
    <w:uiPriority w:val="9"/>
    <w:qFormat/>
    <w:rsid w:val="00895DDC"/>
    <w:pPr>
      <w:keepNext/>
      <w:spacing w:before="240" w:after="60"/>
      <w:jc w:val="both"/>
      <w:outlineLvl w:val="0"/>
    </w:pPr>
    <w:rPr>
      <w:rFonts w:ascii="Times New Roman" w:eastAsia="Times New Roman" w:hAnsi="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5DDC"/>
    <w:rPr>
      <w:rFonts w:ascii="Times New Roman" w:eastAsia="Times New Roman" w:hAnsi="Times New Roman" w:cs="Times New Roman"/>
      <w:b/>
      <w:bCs/>
      <w:kern w:val="32"/>
      <w:sz w:val="32"/>
      <w:szCs w:val="32"/>
    </w:rPr>
  </w:style>
  <w:style w:type="character" w:styleId="Marquedecommentaire">
    <w:name w:val="annotation reference"/>
    <w:uiPriority w:val="99"/>
    <w:semiHidden/>
    <w:unhideWhenUsed/>
    <w:rsid w:val="00895DDC"/>
    <w:rPr>
      <w:sz w:val="16"/>
      <w:szCs w:val="16"/>
    </w:rPr>
  </w:style>
  <w:style w:type="paragraph" w:styleId="Commentaire">
    <w:name w:val="annotation text"/>
    <w:basedOn w:val="Normal"/>
    <w:link w:val="CommentaireCar"/>
    <w:uiPriority w:val="99"/>
    <w:unhideWhenUsed/>
    <w:rsid w:val="00895DDC"/>
    <w:rPr>
      <w:sz w:val="20"/>
      <w:szCs w:val="20"/>
    </w:rPr>
  </w:style>
  <w:style w:type="character" w:customStyle="1" w:styleId="CommentaireCar">
    <w:name w:val="Commentaire Car"/>
    <w:basedOn w:val="Policepardfaut"/>
    <w:link w:val="Commentaire"/>
    <w:uiPriority w:val="99"/>
    <w:rsid w:val="00895DDC"/>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895D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5DDC"/>
    <w:rPr>
      <w:rFonts w:ascii="Tahoma" w:eastAsia="Calibri" w:hAnsi="Tahoma" w:cs="Tahoma"/>
      <w:sz w:val="16"/>
      <w:szCs w:val="16"/>
    </w:rPr>
  </w:style>
  <w:style w:type="paragraph" w:customStyle="1" w:styleId="Default">
    <w:name w:val="Default"/>
    <w:rsid w:val="00895DDC"/>
    <w:pPr>
      <w:autoSpaceDE w:val="0"/>
      <w:autoSpaceDN w:val="0"/>
      <w:adjustRightInd w:val="0"/>
      <w:spacing w:after="0" w:line="240" w:lineRule="auto"/>
    </w:pPr>
    <w:rPr>
      <w:rFonts w:ascii="Arial" w:eastAsia="Calibri" w:hAnsi="Arial" w:cs="Arial"/>
      <w:color w:val="000000"/>
      <w:sz w:val="24"/>
      <w:szCs w:val="24"/>
      <w:lang w:eastAsia="fr-FR"/>
    </w:rPr>
  </w:style>
  <w:style w:type="paragraph" w:styleId="Notedebasdepage">
    <w:name w:val="footnote text"/>
    <w:basedOn w:val="Normal"/>
    <w:link w:val="NotedebasdepageCar"/>
    <w:uiPriority w:val="99"/>
    <w:semiHidden/>
    <w:unhideWhenUsed/>
    <w:rsid w:val="00895DDC"/>
    <w:rPr>
      <w:sz w:val="20"/>
      <w:szCs w:val="20"/>
    </w:rPr>
  </w:style>
  <w:style w:type="character" w:customStyle="1" w:styleId="NotedebasdepageCar">
    <w:name w:val="Note de bas de page Car"/>
    <w:basedOn w:val="Policepardfaut"/>
    <w:link w:val="Notedebasdepage"/>
    <w:uiPriority w:val="99"/>
    <w:semiHidden/>
    <w:rsid w:val="00895DDC"/>
    <w:rPr>
      <w:rFonts w:ascii="Calibri" w:eastAsia="Calibri" w:hAnsi="Calibri" w:cs="Times New Roman"/>
      <w:sz w:val="20"/>
      <w:szCs w:val="20"/>
    </w:rPr>
  </w:style>
  <w:style w:type="character" w:styleId="Appelnotedebasdep">
    <w:name w:val="footnote reference"/>
    <w:uiPriority w:val="99"/>
    <w:semiHidden/>
    <w:unhideWhenUsed/>
    <w:rsid w:val="00895DDC"/>
    <w:rPr>
      <w:vertAlign w:val="superscript"/>
    </w:rPr>
  </w:style>
  <w:style w:type="paragraph" w:styleId="Objetducommentaire">
    <w:name w:val="annotation subject"/>
    <w:basedOn w:val="Commentaire"/>
    <w:next w:val="Commentaire"/>
    <w:link w:val="ObjetducommentaireCar"/>
    <w:uiPriority w:val="99"/>
    <w:semiHidden/>
    <w:unhideWhenUsed/>
    <w:rsid w:val="00895DDC"/>
    <w:rPr>
      <w:b/>
      <w:bCs/>
    </w:rPr>
  </w:style>
  <w:style w:type="character" w:customStyle="1" w:styleId="ObjetducommentaireCar">
    <w:name w:val="Objet du commentaire Car"/>
    <w:basedOn w:val="CommentaireCar"/>
    <w:link w:val="Objetducommentaire"/>
    <w:uiPriority w:val="99"/>
    <w:semiHidden/>
    <w:rsid w:val="00895DDC"/>
    <w:rPr>
      <w:rFonts w:ascii="Calibri" w:eastAsia="Calibri" w:hAnsi="Calibri" w:cs="Times New Roman"/>
      <w:b/>
      <w:bCs/>
      <w:sz w:val="20"/>
      <w:szCs w:val="20"/>
    </w:rPr>
  </w:style>
  <w:style w:type="paragraph" w:styleId="En-tte">
    <w:name w:val="header"/>
    <w:basedOn w:val="Normal"/>
    <w:link w:val="En-tteCar"/>
    <w:uiPriority w:val="99"/>
    <w:unhideWhenUsed/>
    <w:rsid w:val="00895DDC"/>
    <w:pPr>
      <w:tabs>
        <w:tab w:val="center" w:pos="4536"/>
        <w:tab w:val="right" w:pos="9072"/>
      </w:tabs>
    </w:pPr>
  </w:style>
  <w:style w:type="character" w:customStyle="1" w:styleId="En-tteCar">
    <w:name w:val="En-tête Car"/>
    <w:basedOn w:val="Policepardfaut"/>
    <w:link w:val="En-tte"/>
    <w:uiPriority w:val="99"/>
    <w:rsid w:val="00895DDC"/>
    <w:rPr>
      <w:rFonts w:ascii="Calibri" w:eastAsia="Calibri" w:hAnsi="Calibri" w:cs="Times New Roman"/>
    </w:rPr>
  </w:style>
  <w:style w:type="paragraph" w:styleId="Pieddepage">
    <w:name w:val="footer"/>
    <w:basedOn w:val="Normal"/>
    <w:link w:val="PieddepageCar"/>
    <w:uiPriority w:val="99"/>
    <w:unhideWhenUsed/>
    <w:rsid w:val="00895DDC"/>
    <w:pPr>
      <w:tabs>
        <w:tab w:val="center" w:pos="4536"/>
        <w:tab w:val="right" w:pos="9072"/>
      </w:tabs>
    </w:pPr>
  </w:style>
  <w:style w:type="character" w:customStyle="1" w:styleId="PieddepageCar">
    <w:name w:val="Pied de page Car"/>
    <w:basedOn w:val="Policepardfaut"/>
    <w:link w:val="Pieddepage"/>
    <w:uiPriority w:val="99"/>
    <w:rsid w:val="00895DDC"/>
    <w:rPr>
      <w:rFonts w:ascii="Calibri" w:eastAsia="Calibri" w:hAnsi="Calibri" w:cs="Times New Roman"/>
    </w:rPr>
  </w:style>
  <w:style w:type="table" w:styleId="Grilledutableau">
    <w:name w:val="Table Grid"/>
    <w:basedOn w:val="TableauNormal"/>
    <w:uiPriority w:val="59"/>
    <w:rsid w:val="00895DD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5DDC"/>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link w:val="ParagraphedelisteCar"/>
    <w:uiPriority w:val="34"/>
    <w:qFormat/>
    <w:rsid w:val="00895DDC"/>
    <w:pPr>
      <w:ind w:left="708"/>
    </w:pPr>
  </w:style>
  <w:style w:type="paragraph" w:styleId="Corpsdetexte">
    <w:name w:val="Body Text"/>
    <w:aliases w:val="Corps de texte convention"/>
    <w:basedOn w:val="Normal"/>
    <w:link w:val="CorpsdetexteCar"/>
    <w:autoRedefine/>
    <w:rsid w:val="00895DDC"/>
    <w:pPr>
      <w:autoSpaceDE w:val="0"/>
      <w:autoSpaceDN w:val="0"/>
      <w:adjustRightInd w:val="0"/>
      <w:spacing w:after="0"/>
      <w:jc w:val="both"/>
    </w:pPr>
    <w:rPr>
      <w:rFonts w:ascii="Times New Roman" w:eastAsia="Times New Roman" w:hAnsi="Times New Roman"/>
      <w:spacing w:val="-4"/>
      <w:sz w:val="24"/>
      <w:szCs w:val="24"/>
      <w:lang w:eastAsia="fr-FR"/>
    </w:rPr>
  </w:style>
  <w:style w:type="character" w:customStyle="1" w:styleId="CorpsdetexteCar">
    <w:name w:val="Corps de texte Car"/>
    <w:aliases w:val="Corps de texte convention Car"/>
    <w:basedOn w:val="Policepardfaut"/>
    <w:link w:val="Corpsdetexte"/>
    <w:rsid w:val="00895DDC"/>
    <w:rPr>
      <w:rFonts w:ascii="Times New Roman" w:eastAsia="Times New Roman" w:hAnsi="Times New Roman" w:cs="Times New Roman"/>
      <w:spacing w:val="-4"/>
      <w:sz w:val="24"/>
      <w:szCs w:val="24"/>
      <w:lang w:eastAsia="fr-FR"/>
    </w:rPr>
  </w:style>
  <w:style w:type="paragraph" w:styleId="Rvision">
    <w:name w:val="Revision"/>
    <w:hidden/>
    <w:uiPriority w:val="99"/>
    <w:semiHidden/>
    <w:rsid w:val="00895DDC"/>
    <w:pPr>
      <w:spacing w:after="0" w:line="240" w:lineRule="auto"/>
    </w:pPr>
    <w:rPr>
      <w:rFonts w:ascii="Calibri" w:eastAsia="Calibri" w:hAnsi="Calibri" w:cs="Times New Roman"/>
    </w:rPr>
  </w:style>
  <w:style w:type="character" w:customStyle="1" w:styleId="ParagraphedelisteCar">
    <w:name w:val="Paragraphe de liste Car"/>
    <w:link w:val="Paragraphedeliste"/>
    <w:uiPriority w:val="34"/>
    <w:rsid w:val="00895D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7311</Words>
  <Characters>40212</Characters>
  <Application>Microsoft Office Word</Application>
  <DocSecurity>0</DocSecurity>
  <Lines>335</Lines>
  <Paragraphs>94</Paragraphs>
  <ScaleCrop>false</ScaleCrop>
  <Company>CNAMTS</Company>
  <LinksUpToDate>false</LinksUpToDate>
  <CharactersWithSpaces>47429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CAMILLE (CNAM / Paris)</dc:creator>
  <cp:keywords/>
  <dc:description/>
  <cp:lastModifiedBy>RODRIGUEZ CAMILLE (CNAM / Paris)</cp:lastModifiedBy>
  <cp:revision>2</cp:revision>
  <dcterms:created xsi:type="dcterms:W3CDTF">2022-03-29T14:17:00Z</dcterms:created>
  <dcterms:modified xsi:type="dcterms:W3CDTF">2022-03-29T14:17:00Z</dcterms:modified>
</cp:coreProperties>
</file>